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BA" w:rsidRDefault="00A3741C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568F2">
        <w:rPr>
          <w:rFonts w:ascii="Times New Roman" w:eastAsia="黑体" w:hAnsi="Times New Roman" w:cs="Times New Roman"/>
          <w:sz w:val="32"/>
          <w:szCs w:val="32"/>
        </w:rPr>
        <w:t>3</w:t>
      </w:r>
    </w:p>
    <w:p w:rsidR="007318BA" w:rsidRDefault="007318BA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7318BA" w:rsidRDefault="00A00DCE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大连工业大学</w:t>
      </w:r>
      <w:r w:rsidR="00A3741C">
        <w:rPr>
          <w:rFonts w:ascii="Times New Roman" w:eastAsia="宋体" w:hAnsi="Times New Roman" w:cs="Times New Roman"/>
          <w:b/>
          <w:bCs/>
          <w:sz w:val="44"/>
          <w:szCs w:val="44"/>
        </w:rPr>
        <w:t>关于开发科研助理岗位吸纳高校</w:t>
      </w:r>
    </w:p>
    <w:p w:rsidR="007318BA" w:rsidRDefault="00A3741C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毕业生就业的落实计划及进展情况报告</w:t>
      </w:r>
    </w:p>
    <w:p w:rsidR="007318BA" w:rsidRDefault="00A3741C">
      <w:pPr>
        <w:spacing w:line="6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（模板）</w:t>
      </w:r>
    </w:p>
    <w:p w:rsidR="007318BA" w:rsidRDefault="007318BA">
      <w:pPr>
        <w:spacing w:line="3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一、落实计划及落实进展情况统计表</w:t>
      </w:r>
    </w:p>
    <w:tbl>
      <w:tblPr>
        <w:tblW w:w="78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2427"/>
        <w:gridCol w:w="2841"/>
      </w:tblGrid>
      <w:tr w:rsidR="007318BA">
        <w:trPr>
          <w:trHeight w:val="20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落实计划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进展情况</w:t>
            </w:r>
          </w:p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（每月</w:t>
            </w: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25</w:t>
            </w: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日前分别填报）</w:t>
            </w:r>
          </w:p>
        </w:tc>
      </w:tr>
      <w:tr w:rsidR="007318BA">
        <w:trPr>
          <w:trHeight w:val="479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（一）</w:t>
            </w: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2020</w:t>
            </w: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年计划开发科研助理岗位数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7318BA" w:rsidP="00EA0D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7318BA">
        <w:trPr>
          <w:trHeight w:val="646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3E6B53">
              <w:rPr>
                <w:rFonts w:ascii="Times New Roman" w:eastAsia="仿宋" w:hAnsi="Times New Roman" w:cs="Times New Roman"/>
                <w:sz w:val="22"/>
                <w:szCs w:val="28"/>
              </w:rPr>
              <w:t>计划吸纳应届毕业生人数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Pr="003E6B53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7318BA">
        <w:trPr>
          <w:trHeight w:val="628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（二）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2020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年实际开发科研助理岗位数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7318BA">
        <w:trPr>
          <w:trHeight w:val="611"/>
          <w:jc w:val="center"/>
        </w:trPr>
        <w:tc>
          <w:tcPr>
            <w:tcW w:w="25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:rsidR="007318BA" w:rsidRDefault="00A3741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实际吸纳应届毕业生人数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A374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8BA" w:rsidRDefault="007318B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:rsidR="007318BA" w:rsidRDefault="00A3741C">
      <w:pPr>
        <w:widowControl/>
        <w:spacing w:line="600" w:lineRule="exact"/>
        <w:ind w:firstLineChars="200" w:firstLine="44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注：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1.“2020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年计划开发科研助理岗位数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”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是指当年计划开发的所有科研助理岗位；</w:t>
      </w:r>
    </w:p>
    <w:p w:rsidR="007318BA" w:rsidRDefault="00A3741C">
      <w:pPr>
        <w:widowControl/>
        <w:spacing w:line="600" w:lineRule="exact"/>
        <w:ind w:firstLineChars="400" w:firstLine="88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2.“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计划吸纳应届毕业生人数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”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是指岗位中吸纳的应届毕业生人数，要求不少</w:t>
      </w:r>
    </w:p>
    <w:p w:rsidR="007318BA" w:rsidRDefault="00A3741C">
      <w:pPr>
        <w:widowControl/>
        <w:spacing w:line="600" w:lineRule="exact"/>
        <w:ind w:firstLineChars="400" w:firstLine="880"/>
        <w:contextualSpacing/>
        <w:jc w:val="left"/>
        <w:rPr>
          <w:rFonts w:ascii="Times New Roman" w:eastAsia="仿宋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" w:hAnsi="Times New Roman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 xml:space="preserve"> 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于</w:t>
      </w:r>
      <w:proofErr w:type="gramStart"/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总岗位</w:t>
      </w:r>
      <w:proofErr w:type="gramEnd"/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数的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1/3</w:t>
      </w:r>
      <w:r>
        <w:rPr>
          <w:rFonts w:ascii="Times New Roman" w:eastAsia="仿宋" w:hAnsi="Times New Roman" w:cs="Times New Roman"/>
          <w:bCs/>
          <w:color w:val="000000"/>
          <w:kern w:val="0"/>
          <w:sz w:val="22"/>
        </w:rPr>
        <w:t>。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二、落实情况文字说明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详细说明开发科研助理岗位情况、吸纳高校应届毕业生的落实情况等（</w:t>
      </w:r>
      <w:r w:rsidRPr="003E6B53">
        <w:rPr>
          <w:rFonts w:ascii="Times New Roman" w:eastAsia="仿宋" w:hAnsi="Times New Roman" w:cs="Times New Roman"/>
          <w:sz w:val="32"/>
          <w:szCs w:val="32"/>
        </w:rPr>
        <w:t>按项目和创新平台</w:t>
      </w:r>
      <w:r w:rsidRPr="00F91B7C">
        <w:rPr>
          <w:rFonts w:ascii="Times New Roman" w:eastAsia="仿宋" w:hAnsi="Times New Roman" w:cs="Times New Roman"/>
          <w:sz w:val="32"/>
          <w:szCs w:val="32"/>
        </w:rPr>
        <w:t>类别逐项分类说明选聘科研助理的具体情况；单位</w:t>
      </w:r>
      <w:r w:rsidRPr="003E6B53">
        <w:rPr>
          <w:rFonts w:ascii="Times New Roman" w:eastAsia="仿宋" w:hAnsi="Times New Roman" w:cs="Times New Roman"/>
          <w:sz w:val="32"/>
          <w:szCs w:val="32"/>
        </w:rPr>
        <w:t>开展科研助理选聘的方式、做法及科研助理的管理长效机制建设</w:t>
      </w:r>
      <w:r w:rsidRPr="00F91B7C">
        <w:rPr>
          <w:rFonts w:ascii="Times New Roman" w:eastAsia="仿宋" w:hAnsi="Times New Roman" w:cs="Times New Roman"/>
          <w:sz w:val="32"/>
          <w:szCs w:val="32"/>
        </w:rPr>
        <w:t>等情况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……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三、存在的困难及建议</w:t>
      </w:r>
    </w:p>
    <w:p w:rsidR="007318BA" w:rsidRDefault="00A3741C">
      <w:pPr>
        <w:spacing w:line="6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四、下一步工作计划</w:t>
      </w:r>
    </w:p>
    <w:p w:rsidR="007318BA" w:rsidRDefault="007318BA">
      <w:pPr>
        <w:widowControl/>
        <w:jc w:val="left"/>
        <w:rPr>
          <w:rFonts w:ascii="黑体" w:eastAsia="黑体" w:hAnsi="黑体"/>
          <w:sz w:val="32"/>
          <w:szCs w:val="32"/>
        </w:rPr>
        <w:sectPr w:rsidR="007318BA">
          <w:footerReference w:type="even" r:id="rId8"/>
          <w:footerReference w:type="default" r:id="rId9"/>
          <w:pgSz w:w="11906" w:h="16838"/>
          <w:pgMar w:top="1418" w:right="1531" w:bottom="1134" w:left="1531" w:header="851" w:footer="992" w:gutter="0"/>
          <w:cols w:space="425"/>
          <w:docGrid w:type="lines" w:linePitch="582" w:charSpace="24075"/>
        </w:sectPr>
      </w:pPr>
    </w:p>
    <w:p w:rsidR="007318BA" w:rsidRDefault="007318BA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  <w:sectPr w:rsidR="007318BA">
          <w:footerReference w:type="default" r:id="rId10"/>
          <w:pgSz w:w="11906" w:h="16838"/>
          <w:pgMar w:top="2098" w:right="1474" w:bottom="1871" w:left="1588" w:header="851" w:footer="992" w:gutter="0"/>
          <w:cols w:space="425"/>
          <w:docGrid w:linePitch="582" w:charSpace="24075"/>
        </w:sectPr>
      </w:pPr>
    </w:p>
    <w:p w:rsidR="007318BA" w:rsidRDefault="007318BA">
      <w:pPr>
        <w:adjustRightInd w:val="0"/>
        <w:spacing w:line="570" w:lineRule="exact"/>
        <w:jc w:val="left"/>
        <w:rPr>
          <w:rFonts w:ascii="仿宋_GB2312" w:eastAsia="仿宋" w:hAnsi="Times New Roman" w:cs="Times New Roman"/>
          <w:sz w:val="32"/>
          <w:szCs w:val="32"/>
        </w:rPr>
      </w:pPr>
    </w:p>
    <w:sectPr w:rsidR="007318BA">
      <w:footerReference w:type="even" r:id="rId11"/>
      <w:type w:val="continuous"/>
      <w:pgSz w:w="11906" w:h="16838"/>
      <w:pgMar w:top="2098" w:right="1474" w:bottom="1871" w:left="1588" w:header="851" w:footer="992" w:gutter="0"/>
      <w:cols w:space="425"/>
      <w:docGrid w:linePitch="582" w:charSpace="24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FC" w:rsidRDefault="00C732FC">
      <w:r>
        <w:separator/>
      </w:r>
    </w:p>
  </w:endnote>
  <w:endnote w:type="continuationSeparator" w:id="0">
    <w:p w:rsidR="00C732FC" w:rsidRDefault="00C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30"/>
        <w:szCs w:val="30"/>
      </w:rPr>
      <w:id w:val="8365290"/>
      <w:docPartObj>
        <w:docPartGallery w:val="AutoText"/>
      </w:docPartObj>
    </w:sdtPr>
    <w:sdtEndPr>
      <w:rPr>
        <w:sz w:val="24"/>
        <w:szCs w:val="24"/>
      </w:rPr>
    </w:sdtEndPr>
    <w:sdtContent>
      <w:p w:rsidR="007318BA" w:rsidRDefault="00A3741C">
        <w:pPr>
          <w:pStyle w:val="a9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3E6B53">
          <w:rPr>
            <w:rFonts w:ascii="仿宋" w:eastAsia="仿宋" w:hAnsi="仿宋"/>
            <w:noProof/>
            <w:sz w:val="24"/>
            <w:szCs w:val="24"/>
          </w:rPr>
          <w:t>2</w:t>
        </w:r>
        <w:r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30"/>
        <w:szCs w:val="30"/>
      </w:rPr>
      <w:id w:val="262588470"/>
      <w:docPartObj>
        <w:docPartGallery w:val="AutoText"/>
      </w:docPartObj>
    </w:sdtPr>
    <w:sdtEndPr>
      <w:rPr>
        <w:sz w:val="24"/>
        <w:szCs w:val="24"/>
      </w:rPr>
    </w:sdtEndPr>
    <w:sdtContent>
      <w:p w:rsidR="007318BA" w:rsidRDefault="00A3741C">
        <w:pPr>
          <w:pStyle w:val="a9"/>
          <w:jc w:val="right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3E6B53">
          <w:rPr>
            <w:rFonts w:ascii="仿宋" w:eastAsia="仿宋" w:hAnsi="仿宋"/>
            <w:noProof/>
            <w:sz w:val="24"/>
            <w:szCs w:val="24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BA" w:rsidRDefault="007318BA">
    <w:pPr>
      <w:pStyle w:val="a9"/>
      <w:jc w:val="right"/>
      <w:rPr>
        <w:rFonts w:ascii="仿宋" w:eastAsia="仿宋" w:hAnsi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BA" w:rsidRDefault="007318BA">
    <w:pPr>
      <w:pStyle w:val="a9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FC" w:rsidRDefault="00C732FC">
      <w:r>
        <w:separator/>
      </w:r>
    </w:p>
  </w:footnote>
  <w:footnote w:type="continuationSeparator" w:id="0">
    <w:p w:rsidR="00C732FC" w:rsidRDefault="00C7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3E6B53"/>
    <w:rsid w:val="004148AC"/>
    <w:rsid w:val="00415DAD"/>
    <w:rsid w:val="00424BB8"/>
    <w:rsid w:val="00426670"/>
    <w:rsid w:val="004416EB"/>
    <w:rsid w:val="004476D8"/>
    <w:rsid w:val="004568F2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18BA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00DCE"/>
    <w:rsid w:val="00A13809"/>
    <w:rsid w:val="00A21900"/>
    <w:rsid w:val="00A2337D"/>
    <w:rsid w:val="00A3741C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1256"/>
    <w:rsid w:val="00C732FC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15C39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A0D00"/>
    <w:rsid w:val="00EB2EE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1B7C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14883F93"/>
    <w:rsid w:val="21E12305"/>
    <w:rsid w:val="2EAB0370"/>
    <w:rsid w:val="36192F30"/>
    <w:rsid w:val="4893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B718F-0909-421A-9C98-A6D2D5C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Char"/>
    <w:uiPriority w:val="9"/>
    <w:qFormat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line="276" w:lineRule="auto"/>
      <w:ind w:firstLineChars="200" w:firstLine="200"/>
      <w:jc w:val="left"/>
      <w:outlineLvl w:val="2"/>
    </w:pPr>
    <w:rPr>
      <w:rFonts w:ascii="Calibri" w:eastAsia="仿宋_GB2312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jc w:val="center"/>
      <w:outlineLvl w:val="3"/>
    </w:pPr>
    <w:rPr>
      <w:rFonts w:ascii="Arial" w:eastAsia="仿宋_GB2312" w:hAnsi="Arial" w:cs="Times New Roman"/>
      <w:b/>
      <w:sz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ind w:firstLineChars="200" w:firstLine="200"/>
      <w:jc w:val="left"/>
    </w:pPr>
    <w:rPr>
      <w:rFonts w:eastAsia="仿宋_GB2312"/>
      <w:sz w:val="30"/>
    </w:rPr>
  </w:style>
  <w:style w:type="paragraph" w:styleId="a5">
    <w:name w:val="Body Text"/>
    <w:basedOn w:val="a"/>
    <w:link w:val="Char1"/>
    <w:uiPriority w:val="99"/>
    <w:semiHidden/>
    <w:unhideWhenUsed/>
    <w:pPr>
      <w:spacing w:after="120"/>
    </w:pPr>
  </w:style>
  <w:style w:type="paragraph" w:styleId="a6">
    <w:name w:val="Body Text Indent"/>
    <w:basedOn w:val="a"/>
    <w:link w:val="Char2"/>
    <w:pPr>
      <w:ind w:firstLine="624"/>
    </w:pPr>
    <w:rPr>
      <w:rFonts w:ascii="Times New Roman" w:eastAsia="仿宋_GB2312" w:hAnsi="Times New Roman" w:cs="Times New Roman"/>
      <w:sz w:val="30"/>
    </w:rPr>
  </w:style>
  <w:style w:type="paragraph" w:styleId="a7">
    <w:name w:val="Date"/>
    <w:basedOn w:val="a"/>
    <w:next w:val="a"/>
    <w:link w:val="Char3"/>
    <w:uiPriority w:val="99"/>
    <w:semiHidden/>
    <w:unhideWhenUsed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uiPriority w:val="99"/>
    <w:unhideWhenUsed/>
    <w:qFormat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8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ae">
    <w:name w:val="annotation subject"/>
    <w:basedOn w:val="a4"/>
    <w:next w:val="a4"/>
    <w:link w:val="Char9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FollowedHyperlink"/>
    <w:basedOn w:val="a0"/>
    <w:uiPriority w:val="99"/>
    <w:unhideWhenUsed/>
    <w:qFormat/>
    <w:rPr>
      <w:color w:val="252525"/>
      <w:u w:val="none"/>
    </w:rPr>
  </w:style>
  <w:style w:type="character" w:styleId="af2">
    <w:name w:val="Emphasis"/>
    <w:basedOn w:val="a0"/>
    <w:uiPriority w:val="20"/>
    <w:qFormat/>
  </w:style>
  <w:style w:type="character" w:styleId="af3">
    <w:name w:val="line number"/>
    <w:basedOn w:val="a0"/>
    <w:uiPriority w:val="99"/>
    <w:semiHidden/>
    <w:unhideWhenUsed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Pr>
      <w:sz w:val="21"/>
      <w:szCs w:val="21"/>
    </w:rPr>
  </w:style>
  <w:style w:type="character" w:styleId="HTML1">
    <w:name w:val="HTML Cite"/>
    <w:basedOn w:val="a0"/>
    <w:uiPriority w:val="99"/>
    <w:unhideWhenUsed/>
    <w:qFormat/>
  </w:style>
  <w:style w:type="character" w:styleId="af6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Pr>
      <w:rFonts w:eastAsia="楷体"/>
      <w:b/>
      <w:sz w:val="32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b/>
    </w:rPr>
  </w:style>
  <w:style w:type="character" w:customStyle="1" w:styleId="Char4">
    <w:name w:val="批注框文本 Char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3">
    <w:name w:val="日期 Char"/>
    <w:basedOn w:val="a0"/>
    <w:link w:val="a7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0">
    <w:name w:val="Char1"/>
    <w:basedOn w:val="a3"/>
    <w:semiHidden/>
  </w:style>
  <w:style w:type="character" w:customStyle="1" w:styleId="Char">
    <w:name w:val="文档结构图 Char"/>
    <w:basedOn w:val="a0"/>
    <w:link w:val="a3"/>
    <w:uiPriority w:val="99"/>
    <w:qFormat/>
    <w:rPr>
      <w:rFonts w:ascii="宋体" w:hAnsiTheme="minorHAnsi" w:cstheme="minorBidi"/>
      <w:kern w:val="2"/>
      <w:sz w:val="18"/>
      <w:szCs w:val="18"/>
    </w:rPr>
  </w:style>
  <w:style w:type="paragraph" w:customStyle="1" w:styleId="af8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character" w:customStyle="1" w:styleId="Char2">
    <w:name w:val="正文文本缩进 Char"/>
    <w:basedOn w:val="a0"/>
    <w:link w:val="a6"/>
    <w:rPr>
      <w:rFonts w:eastAsia="仿宋_GB2312"/>
      <w:kern w:val="2"/>
      <w:sz w:val="30"/>
      <w:szCs w:val="2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Char11">
    <w:name w:val="Char11"/>
    <w:basedOn w:val="a3"/>
    <w:semiHidden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2"/>
    <w:basedOn w:val="a3"/>
    <w:semiHidden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3"/>
    <w:basedOn w:val="a3"/>
    <w:semiHidden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4"/>
    <w:basedOn w:val="a3"/>
    <w:semiHidden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5">
    <w:name w:val="Char15"/>
    <w:basedOn w:val="a3"/>
    <w:semiHidden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_GB2312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Arial" w:eastAsia="仿宋_GB2312" w:hAnsi="Arial"/>
      <w:b/>
      <w:kern w:val="2"/>
      <w:sz w:val="28"/>
      <w:szCs w:val="22"/>
    </w:rPr>
  </w:style>
  <w:style w:type="character" w:customStyle="1" w:styleId="5Char">
    <w:name w:val="标题 5 Char"/>
    <w:basedOn w:val="a0"/>
    <w:link w:val="5"/>
    <w:uiPriority w:val="9"/>
    <w:qFormat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customStyle="1" w:styleId="61">
    <w:name w:val="标题 61"/>
    <w:basedOn w:val="a"/>
    <w:next w:val="a"/>
    <w:uiPriority w:val="9"/>
    <w:unhideWhenUsed/>
    <w:qFormat/>
    <w:pPr>
      <w:keepNext/>
      <w:keepLines/>
      <w:spacing w:before="240" w:after="64" w:line="320" w:lineRule="auto"/>
      <w:ind w:firstLineChars="200" w:firstLine="200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qFormat/>
    <w:rPr>
      <w:rFonts w:ascii="等线 Light" w:eastAsia="等线 Light" w:hAnsi="等线 Light" w:cs="Times New Roman"/>
      <w:b/>
      <w:bCs/>
      <w:sz w:val="24"/>
      <w:szCs w:val="24"/>
    </w:rPr>
  </w:style>
  <w:style w:type="paragraph" w:styleId="af9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2">
    <w:name w:val="标题1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d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3">
    <w:name w:val="网格型1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qFormat/>
    <w:rPr>
      <w:rFonts w:asciiTheme="minorHAnsi" w:eastAsia="仿宋_GB2312" w:hAnsiTheme="minorHAnsi" w:cstheme="minorBidi"/>
      <w:kern w:val="2"/>
      <w:sz w:val="30"/>
      <w:szCs w:val="22"/>
    </w:rPr>
  </w:style>
  <w:style w:type="paragraph" w:customStyle="1" w:styleId="afa">
    <w:name w:val="专栏"/>
    <w:basedOn w:val="a"/>
    <w:qFormat/>
    <w:pPr>
      <w:ind w:firstLineChars="200" w:firstLine="200"/>
    </w:pPr>
    <w:rPr>
      <w:rFonts w:ascii="仿宋" w:eastAsia="仿宋_GB2312" w:hAnsi="仿宋" w:cs="仿宋"/>
      <w:color w:val="000000"/>
      <w:sz w:val="28"/>
      <w:szCs w:val="32"/>
    </w:rPr>
  </w:style>
  <w:style w:type="paragraph" w:customStyle="1" w:styleId="110">
    <w:name w:val="目录 11"/>
    <w:basedOn w:val="a"/>
    <w:next w:val="a"/>
    <w:uiPriority w:val="39"/>
    <w:unhideWhenUsed/>
    <w:qFormat/>
    <w:pPr>
      <w:spacing w:before="120" w:after="120"/>
      <w:ind w:firstLineChars="200" w:firstLine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21">
    <w:name w:val="目录 21"/>
    <w:basedOn w:val="a"/>
    <w:next w:val="a"/>
    <w:uiPriority w:val="39"/>
    <w:unhideWhenUsed/>
    <w:qFormat/>
    <w:pPr>
      <w:ind w:left="300" w:firstLineChars="200" w:firstLine="200"/>
      <w:jc w:val="left"/>
    </w:pPr>
    <w:rPr>
      <w:rFonts w:eastAsia="仿宋_GB2312" w:cs="等线"/>
      <w:smallCaps/>
      <w:sz w:val="20"/>
      <w:szCs w:val="20"/>
    </w:rPr>
  </w:style>
  <w:style w:type="character" w:customStyle="1" w:styleId="Char9">
    <w:name w:val="批注主题 Char"/>
    <w:basedOn w:val="Char0"/>
    <w:link w:val="ae"/>
    <w:uiPriority w:val="99"/>
    <w:qFormat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customStyle="1" w:styleId="71">
    <w:name w:val="目录 71"/>
    <w:basedOn w:val="a"/>
    <w:next w:val="a"/>
    <w:uiPriority w:val="39"/>
    <w:unhideWhenUsed/>
    <w:qFormat/>
    <w:pPr>
      <w:ind w:left="18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14">
    <w:name w:val="题注1"/>
    <w:basedOn w:val="a"/>
    <w:next w:val="a"/>
    <w:uiPriority w:val="35"/>
    <w:unhideWhenUsed/>
    <w:qFormat/>
    <w:pPr>
      <w:spacing w:line="360" w:lineRule="auto"/>
      <w:ind w:firstLineChars="200" w:firstLine="200"/>
    </w:pPr>
    <w:rPr>
      <w:rFonts w:ascii="等线 Light" w:eastAsia="黑体" w:hAnsi="等线 Light" w:cs="Times New Roman"/>
      <w:sz w:val="20"/>
      <w:szCs w:val="20"/>
    </w:rPr>
  </w:style>
  <w:style w:type="paragraph" w:customStyle="1" w:styleId="51">
    <w:name w:val="目录 51"/>
    <w:basedOn w:val="a"/>
    <w:next w:val="a"/>
    <w:uiPriority w:val="39"/>
    <w:unhideWhenUsed/>
    <w:qFormat/>
    <w:pPr>
      <w:ind w:left="12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31">
    <w:name w:val="目录 31"/>
    <w:basedOn w:val="a"/>
    <w:next w:val="a"/>
    <w:uiPriority w:val="39"/>
    <w:unhideWhenUsed/>
    <w:qFormat/>
    <w:pPr>
      <w:ind w:left="600" w:firstLineChars="200" w:firstLine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81">
    <w:name w:val="目录 81"/>
    <w:basedOn w:val="a"/>
    <w:next w:val="a"/>
    <w:uiPriority w:val="39"/>
    <w:unhideWhenUsed/>
    <w:pPr>
      <w:ind w:left="21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1">
    <w:name w:val="目录 41"/>
    <w:basedOn w:val="a"/>
    <w:next w:val="a"/>
    <w:uiPriority w:val="39"/>
    <w:unhideWhenUsed/>
    <w:qFormat/>
    <w:pPr>
      <w:ind w:left="900" w:firstLineChars="200" w:firstLine="200"/>
      <w:jc w:val="left"/>
    </w:pPr>
    <w:rPr>
      <w:rFonts w:eastAsia="仿宋_GB2312" w:cs="等线"/>
      <w:sz w:val="18"/>
      <w:szCs w:val="18"/>
    </w:rPr>
  </w:style>
  <w:style w:type="character" w:customStyle="1" w:styleId="Char7">
    <w:name w:val="脚注文本 Char"/>
    <w:basedOn w:val="a0"/>
    <w:link w:val="ab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pPr>
      <w:ind w:left="15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qFormat/>
    <w:pPr>
      <w:ind w:left="24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0">
    <w:name w:val="标题4"/>
    <w:basedOn w:val="4"/>
    <w:next w:val="3"/>
    <w:qFormat/>
    <w:rPr>
      <w:rFonts w:ascii="Times New Roman" w:hAnsi="Times New Roman"/>
    </w:rPr>
  </w:style>
  <w:style w:type="character" w:customStyle="1" w:styleId="tag">
    <w:name w:val="tag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paragraph" w:customStyle="1" w:styleId="22">
    <w:name w:val="修订2"/>
    <w:hidden/>
    <w:uiPriority w:val="99"/>
    <w:unhideWhenUsed/>
    <w:qFormat/>
    <w:rPr>
      <w:rFonts w:ascii="等线" w:eastAsia="仿宋_GB2312" w:hAnsi="等线"/>
      <w:kern w:val="2"/>
      <w:sz w:val="30"/>
      <w:szCs w:val="22"/>
    </w:rPr>
  </w:style>
  <w:style w:type="character" w:customStyle="1" w:styleId="15">
    <w:name w:val="占位符文本1"/>
    <w:basedOn w:val="a0"/>
    <w:uiPriority w:val="99"/>
    <w:unhideWhenUsed/>
    <w:qFormat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411">
    <w:name w:val="网格型2411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网格型1211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修订1"/>
    <w:hidden/>
    <w:uiPriority w:val="99"/>
    <w:semiHidden/>
    <w:qFormat/>
    <w:rPr>
      <w:rFonts w:ascii="等线" w:eastAsia="仿宋_GB2312" w:hAnsi="等线"/>
      <w:kern w:val="2"/>
      <w:sz w:val="30"/>
      <w:szCs w:val="22"/>
    </w:rPr>
  </w:style>
  <w:style w:type="table" w:customStyle="1" w:styleId="100">
    <w:name w:val="网格型10"/>
    <w:basedOn w:val="a1"/>
    <w:uiPriority w:val="5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网格型44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22"/>
    <w:basedOn w:val="a1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网格型10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网格型121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5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title01">
    <w:name w:val="nav_title01"/>
    <w:basedOn w:val="a0"/>
    <w:rPr>
      <w:rFonts w:ascii="微软雅黑" w:eastAsia="微软雅黑" w:hAnsi="微软雅黑" w:cs="微软雅黑"/>
      <w:color w:val="206CB7"/>
      <w:sz w:val="12"/>
      <w:szCs w:val="12"/>
    </w:rPr>
  </w:style>
  <w:style w:type="character" w:customStyle="1" w:styleId="navtitle011">
    <w:name w:val="nav_title011"/>
    <w:basedOn w:val="a0"/>
    <w:rPr>
      <w:rFonts w:ascii="微软雅黑" w:eastAsia="微软雅黑" w:hAnsi="微软雅黑" w:cs="微软雅黑" w:hint="eastAsia"/>
      <w:color w:val="206CB7"/>
      <w:sz w:val="12"/>
      <w:szCs w:val="12"/>
    </w:rPr>
  </w:style>
  <w:style w:type="character" w:customStyle="1" w:styleId="navtitle012">
    <w:name w:val="nav_title012"/>
    <w:basedOn w:val="a0"/>
    <w:rPr>
      <w:rFonts w:ascii="微软雅黑" w:eastAsia="微软雅黑" w:hAnsi="微软雅黑" w:cs="微软雅黑" w:hint="eastAsia"/>
      <w:color w:val="206CB7"/>
      <w:sz w:val="13"/>
      <w:szCs w:val="13"/>
    </w:rPr>
  </w:style>
  <w:style w:type="character" w:customStyle="1" w:styleId="time01">
    <w:name w:val="time01"/>
    <w:basedOn w:val="a0"/>
    <w:rPr>
      <w:rFonts w:ascii="微软雅黑" w:eastAsia="微软雅黑" w:hAnsi="微软雅黑" w:cs="微软雅黑" w:hint="eastAsia"/>
      <w:color w:val="9D9D9D"/>
      <w:sz w:val="12"/>
      <w:szCs w:val="12"/>
    </w:rPr>
  </w:style>
  <w:style w:type="paragraph" w:customStyle="1" w:styleId="TOC3">
    <w:name w:val="TOC 标题3"/>
    <w:basedOn w:val="1"/>
    <w:next w:val="a"/>
    <w:uiPriority w:val="39"/>
    <w:unhideWhenUsed/>
    <w:qFormat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3">
    <w:name w:val="网格型2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网格型24111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网格型12111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网格型121111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1">
    <w:name w:val="标题 6 Char1"/>
    <w:basedOn w:val="a0"/>
    <w:semiHidden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16">
    <w:name w:val="标题 Char1"/>
    <w:basedOn w:val="a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</w:rPr>
  </w:style>
  <w:style w:type="paragraph" w:customStyle="1" w:styleId="New0">
    <w:name w:val="正文文本缩进 New"/>
    <w:basedOn w:val="New"/>
    <w:pPr>
      <w:ind w:firstLineChars="200" w:firstLine="640"/>
    </w:pPr>
    <w:rPr>
      <w:rFonts w:ascii="宋体"/>
      <w:sz w:val="32"/>
      <w:szCs w:val="32"/>
    </w:rPr>
  </w:style>
  <w:style w:type="paragraph" w:customStyle="1" w:styleId="Chara">
    <w:name w:val="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0347B-45DA-4441-9F2F-0991576A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lenovo</cp:lastModifiedBy>
  <cp:revision>52</cp:revision>
  <cp:lastPrinted>2020-07-27T08:08:00Z</cp:lastPrinted>
  <dcterms:created xsi:type="dcterms:W3CDTF">2020-02-15T04:17:00Z</dcterms:created>
  <dcterms:modified xsi:type="dcterms:W3CDTF">2020-08-03T04:08:00Z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