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2D" w:rsidRDefault="00CC4AAE" w:rsidP="00E9745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关于</w:t>
      </w:r>
      <w:r w:rsidR="00E97453">
        <w:rPr>
          <w:rFonts w:asciiTheme="majorEastAsia" w:eastAsiaTheme="majorEastAsia" w:hAnsiTheme="majorEastAsia" w:hint="eastAsia"/>
          <w:b/>
          <w:sz w:val="44"/>
          <w:szCs w:val="44"/>
        </w:rPr>
        <w:t>组织开展</w:t>
      </w:r>
      <w:r w:rsidR="001F4B41">
        <w:rPr>
          <w:rFonts w:asciiTheme="majorEastAsia" w:eastAsiaTheme="majorEastAsia" w:hAnsiTheme="majorEastAsia" w:hint="eastAsia"/>
          <w:b/>
          <w:sz w:val="44"/>
          <w:szCs w:val="44"/>
        </w:rPr>
        <w:t>辽宁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省科技战略研究</w:t>
      </w:r>
    </w:p>
    <w:p w:rsidR="00CC4AAE" w:rsidRDefault="00CC4AAE" w:rsidP="005720B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智库</w:t>
      </w:r>
      <w:r w:rsidR="001F4B41">
        <w:rPr>
          <w:rFonts w:asciiTheme="majorEastAsia" w:eastAsiaTheme="majorEastAsia" w:hAnsiTheme="majorEastAsia" w:hint="eastAsia"/>
          <w:b/>
          <w:sz w:val="44"/>
          <w:szCs w:val="44"/>
        </w:rPr>
        <w:t>和</w:t>
      </w:r>
      <w:r w:rsidR="005720BC">
        <w:rPr>
          <w:rFonts w:asciiTheme="majorEastAsia" w:eastAsiaTheme="majorEastAsia" w:hAnsiTheme="majorEastAsia" w:hint="eastAsia"/>
          <w:b/>
          <w:sz w:val="44"/>
          <w:szCs w:val="44"/>
        </w:rPr>
        <w:t>科技决策咨询</w:t>
      </w:r>
      <w:r w:rsidR="001F4B41">
        <w:rPr>
          <w:rFonts w:asciiTheme="majorEastAsia" w:eastAsiaTheme="majorEastAsia" w:hAnsiTheme="majorEastAsia" w:hint="eastAsia"/>
          <w:b/>
          <w:sz w:val="44"/>
          <w:szCs w:val="44"/>
        </w:rPr>
        <w:t>专家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申报</w:t>
      </w:r>
      <w:r w:rsidR="001F4B41">
        <w:rPr>
          <w:rFonts w:asciiTheme="majorEastAsia" w:eastAsiaTheme="majorEastAsia" w:hAnsiTheme="majorEastAsia" w:hint="eastAsia"/>
          <w:b/>
          <w:sz w:val="44"/>
          <w:szCs w:val="44"/>
        </w:rPr>
        <w:t>的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通知</w:t>
      </w:r>
    </w:p>
    <w:p w:rsidR="00334F56" w:rsidRDefault="00334F56" w:rsidP="00334F56">
      <w:pPr>
        <w:rPr>
          <w:rFonts w:asciiTheme="majorEastAsia" w:eastAsiaTheme="majorEastAsia" w:hAnsiTheme="majorEastAsia" w:hint="eastAsia"/>
          <w:b/>
          <w:sz w:val="44"/>
          <w:szCs w:val="44"/>
        </w:rPr>
      </w:pPr>
      <w:bookmarkStart w:id="0" w:name="_GoBack"/>
      <w:bookmarkEnd w:id="0"/>
    </w:p>
    <w:p w:rsidR="00334F56" w:rsidRDefault="00334F56" w:rsidP="00334F56">
      <w:pPr>
        <w:rPr>
          <w:rFonts w:ascii="仿宋_GB2312" w:eastAsia="仿宋_GB2312" w:hAnsiTheme="majorEastAsia" w:hint="eastAsia"/>
          <w:bCs/>
          <w:sz w:val="32"/>
          <w:szCs w:val="32"/>
        </w:rPr>
      </w:pPr>
      <w:r w:rsidRPr="00334F56">
        <w:rPr>
          <w:rFonts w:ascii="仿宋_GB2312" w:eastAsia="仿宋_GB2312" w:hAnsiTheme="majorEastAsia" w:hint="eastAsia"/>
          <w:bCs/>
          <w:sz w:val="32"/>
          <w:szCs w:val="32"/>
        </w:rPr>
        <w:t>各有关单位：</w:t>
      </w:r>
    </w:p>
    <w:p w:rsidR="00CC4AAE" w:rsidRDefault="00CC4AAE" w:rsidP="005720BC">
      <w:pPr>
        <w:ind w:firstLineChars="200" w:firstLine="640"/>
        <w:rPr>
          <w:rFonts w:ascii="仿宋_GB2312" w:eastAsia="仿宋_GB2312" w:hAnsiTheme="majorEastAsia"/>
          <w:bCs/>
          <w:sz w:val="32"/>
          <w:szCs w:val="32"/>
        </w:rPr>
      </w:pPr>
      <w:r w:rsidRPr="002E09A2">
        <w:rPr>
          <w:rFonts w:ascii="仿宋_GB2312" w:eastAsia="仿宋_GB2312" w:hAnsiTheme="majorEastAsia" w:hint="eastAsia"/>
          <w:bCs/>
          <w:sz w:val="32"/>
          <w:szCs w:val="32"/>
        </w:rPr>
        <w:t>为</w:t>
      </w:r>
      <w:r>
        <w:rPr>
          <w:rFonts w:ascii="仿宋_GB2312" w:eastAsia="仿宋_GB2312" w:hAnsiTheme="majorEastAsia" w:hint="eastAsia"/>
          <w:bCs/>
          <w:sz w:val="32"/>
          <w:szCs w:val="32"/>
        </w:rPr>
        <w:t>了</w:t>
      </w:r>
      <w:r w:rsidRPr="0008025B">
        <w:rPr>
          <w:rFonts w:ascii="仿宋_GB2312" w:eastAsia="仿宋_GB2312" w:hAnsi="Times New Roman" w:cs="Times New Roman" w:hint="eastAsia"/>
          <w:sz w:val="32"/>
          <w:szCs w:val="32"/>
        </w:rPr>
        <w:t>充分发挥</w:t>
      </w:r>
      <w:r>
        <w:rPr>
          <w:rFonts w:ascii="仿宋_GB2312" w:eastAsia="仿宋_GB2312" w:hAnsi="Times New Roman" w:cs="Times New Roman" w:hint="eastAsia"/>
          <w:sz w:val="32"/>
          <w:szCs w:val="32"/>
        </w:rPr>
        <w:t>我省</w:t>
      </w:r>
      <w:r w:rsidR="00AA082D">
        <w:rPr>
          <w:rFonts w:ascii="仿宋_GB2312" w:eastAsia="仿宋_GB2312" w:hAnsi="Times New Roman" w:cs="Times New Roman" w:hint="eastAsia"/>
          <w:sz w:val="32"/>
          <w:szCs w:val="32"/>
        </w:rPr>
        <w:t>科技战略研究</w:t>
      </w:r>
      <w:r w:rsidRPr="0008025B">
        <w:rPr>
          <w:rFonts w:ascii="仿宋_GB2312" w:eastAsia="仿宋_GB2312" w:hAnsi="Times New Roman" w:cs="Times New Roman" w:hint="eastAsia"/>
          <w:sz w:val="32"/>
          <w:szCs w:val="32"/>
        </w:rPr>
        <w:t>智力资源优势，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调动我省</w:t>
      </w:r>
      <w:r w:rsidR="00AA082D">
        <w:rPr>
          <w:rFonts w:ascii="仿宋_GB2312" w:eastAsia="仿宋_GB2312" w:hAnsi="Times New Roman" w:cs="Times New Roman" w:hint="eastAsia"/>
          <w:sz w:val="32"/>
          <w:szCs w:val="32"/>
        </w:rPr>
        <w:t>科技战略研究</w:t>
      </w:r>
      <w:r w:rsidRPr="0008025B">
        <w:rPr>
          <w:rFonts w:ascii="仿宋_GB2312" w:eastAsia="仿宋_GB2312" w:hAnsi="Times New Roman" w:cs="Times New Roman" w:hint="eastAsia"/>
          <w:sz w:val="32"/>
          <w:szCs w:val="32"/>
        </w:rPr>
        <w:t>人才</w:t>
      </w:r>
      <w:r>
        <w:rPr>
          <w:rFonts w:ascii="仿宋_GB2312" w:eastAsia="仿宋_GB2312" w:hAnsi="Times New Roman" w:cs="Times New Roman" w:hint="eastAsia"/>
          <w:sz w:val="32"/>
          <w:szCs w:val="32"/>
        </w:rPr>
        <w:t>的积极性</w:t>
      </w:r>
      <w:r w:rsidRPr="0008025B">
        <w:rPr>
          <w:rFonts w:ascii="仿宋_GB2312" w:eastAsia="仿宋_GB2312" w:hAnsi="Times New Roman" w:cs="Times New Roman" w:hint="eastAsia"/>
          <w:sz w:val="32"/>
          <w:szCs w:val="32"/>
        </w:rPr>
        <w:t>，在</w:t>
      </w:r>
      <w:r>
        <w:rPr>
          <w:rFonts w:ascii="仿宋_GB2312" w:eastAsia="仿宋_GB2312" w:hAnsi="Times New Roman" w:cs="Times New Roman" w:hint="eastAsia"/>
          <w:sz w:val="32"/>
          <w:szCs w:val="32"/>
        </w:rPr>
        <w:t>我省</w:t>
      </w:r>
      <w:r w:rsidR="00840E4F"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 w:rsidR="00AA082D">
        <w:rPr>
          <w:rFonts w:ascii="仿宋_GB2312" w:eastAsia="仿宋_GB2312" w:hAnsi="Times New Roman" w:cs="Times New Roman" w:hint="eastAsia"/>
          <w:sz w:val="32"/>
          <w:szCs w:val="32"/>
        </w:rPr>
        <w:t>科技法规、政策、规划研究</w:t>
      </w:r>
      <w:r w:rsidRPr="0008025B">
        <w:rPr>
          <w:rFonts w:ascii="仿宋_GB2312" w:eastAsia="仿宋_GB2312" w:hAnsi="Times New Roman" w:cs="Times New Roman" w:hint="eastAsia"/>
          <w:sz w:val="32"/>
          <w:szCs w:val="32"/>
        </w:rPr>
        <w:t>等方面积极发挥建言献策作用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2E09A2">
        <w:rPr>
          <w:rFonts w:ascii="仿宋_GB2312" w:eastAsia="仿宋_GB2312" w:hAnsiTheme="majorEastAsia"/>
          <w:bCs/>
          <w:sz w:val="32"/>
          <w:szCs w:val="32"/>
        </w:rPr>
        <w:t>发挥科技</w:t>
      </w:r>
      <w:r w:rsidRPr="002E09A2">
        <w:rPr>
          <w:rFonts w:ascii="仿宋_GB2312" w:eastAsia="仿宋_GB2312" w:hAnsiTheme="majorEastAsia" w:hint="eastAsia"/>
          <w:bCs/>
          <w:sz w:val="32"/>
          <w:szCs w:val="32"/>
        </w:rPr>
        <w:t>战略</w:t>
      </w:r>
      <w:proofErr w:type="gramStart"/>
      <w:r w:rsidRPr="002E09A2">
        <w:rPr>
          <w:rFonts w:ascii="仿宋_GB2312" w:eastAsia="仿宋_GB2312" w:hAnsiTheme="majorEastAsia" w:hint="eastAsia"/>
          <w:bCs/>
          <w:sz w:val="32"/>
          <w:szCs w:val="32"/>
        </w:rPr>
        <w:t>研究</w:t>
      </w:r>
      <w:r w:rsidRPr="002E09A2">
        <w:rPr>
          <w:rFonts w:ascii="仿宋_GB2312" w:eastAsia="仿宋_GB2312" w:hAnsiTheme="majorEastAsia"/>
          <w:bCs/>
          <w:sz w:val="32"/>
          <w:szCs w:val="32"/>
        </w:rPr>
        <w:t>智库在</w:t>
      </w:r>
      <w:proofErr w:type="gramEnd"/>
      <w:r w:rsidRPr="002E09A2">
        <w:rPr>
          <w:rFonts w:ascii="仿宋_GB2312" w:eastAsia="仿宋_GB2312" w:hAnsiTheme="majorEastAsia"/>
          <w:bCs/>
          <w:sz w:val="32"/>
          <w:szCs w:val="32"/>
        </w:rPr>
        <w:t>创新决策中的重要支撑作用，</w:t>
      </w:r>
      <w:r w:rsidRPr="002E09A2">
        <w:rPr>
          <w:rFonts w:ascii="仿宋_GB2312" w:eastAsia="仿宋_GB2312" w:hAnsiTheme="majorEastAsia" w:hint="eastAsia"/>
          <w:bCs/>
          <w:sz w:val="32"/>
          <w:szCs w:val="32"/>
        </w:rPr>
        <w:t>提升科技</w:t>
      </w:r>
      <w:r>
        <w:rPr>
          <w:rFonts w:ascii="仿宋_GB2312" w:eastAsia="仿宋_GB2312" w:hAnsiTheme="majorEastAsia" w:hint="eastAsia"/>
          <w:bCs/>
          <w:sz w:val="32"/>
          <w:szCs w:val="32"/>
        </w:rPr>
        <w:t>战略的</w:t>
      </w:r>
      <w:r w:rsidRPr="002E09A2">
        <w:rPr>
          <w:rFonts w:ascii="仿宋_GB2312" w:eastAsia="仿宋_GB2312" w:hAnsiTheme="majorEastAsia" w:hint="eastAsia"/>
          <w:bCs/>
          <w:sz w:val="32"/>
          <w:szCs w:val="32"/>
        </w:rPr>
        <w:t>决策咨询水平</w:t>
      </w:r>
      <w:r w:rsidRPr="001427CD">
        <w:rPr>
          <w:rFonts w:ascii="仿宋_GB2312" w:eastAsia="仿宋_GB2312" w:hAnsi="Times New Roman" w:cs="Times New Roman" w:hint="eastAsia"/>
          <w:sz w:val="32"/>
          <w:szCs w:val="32"/>
        </w:rPr>
        <w:t>和能力</w:t>
      </w:r>
      <w:r w:rsidR="00AA082D">
        <w:rPr>
          <w:rFonts w:ascii="仿宋_GB2312" w:eastAsia="仿宋_GB2312" w:hAnsi="Times New Roman" w:cs="Times New Roman" w:hint="eastAsia"/>
          <w:sz w:val="32"/>
          <w:szCs w:val="32"/>
        </w:rPr>
        <w:t>，现就</w:t>
      </w:r>
      <w:r w:rsidR="005720BC">
        <w:rPr>
          <w:rFonts w:ascii="仿宋_GB2312" w:eastAsia="仿宋_GB2312" w:hAnsi="Times New Roman" w:cs="Times New Roman" w:hint="eastAsia"/>
          <w:sz w:val="32"/>
          <w:szCs w:val="32"/>
        </w:rPr>
        <w:t>2020-2022年度</w:t>
      </w:r>
      <w:r w:rsidRPr="001427CD">
        <w:rPr>
          <w:rFonts w:ascii="仿宋_GB2312" w:eastAsia="仿宋_GB2312" w:hAnsi="Times New Roman" w:cs="Times New Roman" w:hint="eastAsia"/>
          <w:sz w:val="32"/>
          <w:szCs w:val="32"/>
        </w:rPr>
        <w:t>我省</w:t>
      </w:r>
      <w:proofErr w:type="gramStart"/>
      <w:r w:rsidRPr="001427CD">
        <w:rPr>
          <w:rFonts w:ascii="仿宋_GB2312" w:eastAsia="仿宋_GB2312" w:hAnsi="Times New Roman" w:cs="Times New Roman" w:hint="eastAsia"/>
          <w:sz w:val="32"/>
          <w:szCs w:val="32"/>
        </w:rPr>
        <w:t>科技智库</w:t>
      </w:r>
      <w:r w:rsidR="00840E4F">
        <w:rPr>
          <w:rFonts w:ascii="仿宋_GB2312" w:eastAsia="仿宋_GB2312" w:hAnsi="Times New Roman" w:cs="Times New Roman" w:hint="eastAsia"/>
          <w:sz w:val="32"/>
          <w:szCs w:val="32"/>
        </w:rPr>
        <w:t>和</w:t>
      </w:r>
      <w:proofErr w:type="gramEnd"/>
      <w:r w:rsidR="005720BC" w:rsidRPr="005720BC">
        <w:rPr>
          <w:rFonts w:ascii="仿宋_GB2312" w:eastAsia="仿宋_GB2312" w:hAnsi="Times New Roman" w:cs="Times New Roman" w:hint="eastAsia"/>
          <w:sz w:val="32"/>
          <w:szCs w:val="32"/>
        </w:rPr>
        <w:t>科技决策咨询专家</w:t>
      </w:r>
      <w:r w:rsidRPr="001427CD">
        <w:rPr>
          <w:rFonts w:ascii="仿宋_GB2312" w:eastAsia="仿宋_GB2312" w:hAnsi="Times New Roman" w:cs="Times New Roman" w:hint="eastAsia"/>
          <w:sz w:val="32"/>
          <w:szCs w:val="32"/>
        </w:rPr>
        <w:t>申</w:t>
      </w:r>
      <w:r w:rsidRPr="002E09A2">
        <w:rPr>
          <w:rFonts w:ascii="仿宋_GB2312" w:eastAsia="仿宋_GB2312" w:hAnsiTheme="majorEastAsia" w:hint="eastAsia"/>
          <w:bCs/>
          <w:sz w:val="32"/>
          <w:szCs w:val="32"/>
        </w:rPr>
        <w:t>报有关事项通知如下。</w:t>
      </w:r>
      <w:r w:rsidRPr="002E09A2">
        <w:rPr>
          <w:rFonts w:ascii="仿宋_GB2312" w:eastAsia="仿宋_GB2312" w:hAnsiTheme="majorEastAsia" w:hint="eastAsia"/>
          <w:bCs/>
          <w:sz w:val="32"/>
          <w:szCs w:val="32"/>
        </w:rPr>
        <w:t> </w:t>
      </w:r>
    </w:p>
    <w:p w:rsidR="00CC4AAE" w:rsidRPr="00AA082D" w:rsidRDefault="00CC4AAE" w:rsidP="00AA082D">
      <w:pPr>
        <w:ind w:left="480"/>
        <w:rPr>
          <w:rFonts w:ascii="黑体" w:eastAsia="黑体" w:hAnsi="黑体"/>
          <w:sz w:val="32"/>
          <w:szCs w:val="32"/>
        </w:rPr>
      </w:pPr>
      <w:r w:rsidRPr="00AA082D">
        <w:rPr>
          <w:rFonts w:ascii="黑体" w:eastAsia="黑体" w:hAnsi="黑体" w:hint="eastAsia"/>
          <w:sz w:val="32"/>
          <w:szCs w:val="32"/>
        </w:rPr>
        <w:t>一、申报条件</w:t>
      </w:r>
    </w:p>
    <w:p w:rsidR="00A20EC2" w:rsidRPr="00AA082D" w:rsidRDefault="00A20EC2" w:rsidP="005720BC">
      <w:pPr>
        <w:ind w:firstLineChars="150" w:firstLine="482"/>
        <w:rPr>
          <w:rFonts w:ascii="楷体" w:eastAsia="楷体" w:hAnsi="楷体"/>
          <w:b/>
          <w:sz w:val="32"/>
          <w:szCs w:val="32"/>
        </w:rPr>
      </w:pPr>
      <w:r w:rsidRPr="00AA082D">
        <w:rPr>
          <w:rFonts w:ascii="楷体" w:eastAsia="楷体" w:hAnsi="楷体" w:hint="eastAsia"/>
          <w:b/>
          <w:sz w:val="32"/>
          <w:szCs w:val="32"/>
        </w:rPr>
        <w:t>（一）辽宁科技战略研究智库的申报条件</w:t>
      </w:r>
    </w:p>
    <w:p w:rsidR="00CC4AAE" w:rsidRPr="009564D5" w:rsidRDefault="00A20EC2" w:rsidP="005720BC">
      <w:pPr>
        <w:ind w:firstLineChars="150" w:firstLine="482"/>
        <w:rPr>
          <w:rFonts w:ascii="仿宋_GB2312" w:eastAsia="仿宋_GB2312" w:hAnsiTheme="majorEastAsia"/>
          <w:bCs/>
          <w:sz w:val="32"/>
          <w:szCs w:val="32"/>
        </w:rPr>
      </w:pPr>
      <w:r w:rsidRPr="007111D0">
        <w:rPr>
          <w:rFonts w:ascii="仿宋_GB2312" w:eastAsia="仿宋_GB2312" w:hAnsiTheme="majorEastAsia" w:hint="eastAsia"/>
          <w:b/>
          <w:sz w:val="32"/>
          <w:szCs w:val="32"/>
        </w:rPr>
        <w:t>1</w:t>
      </w:r>
      <w:r w:rsidR="007111D0" w:rsidRPr="007111D0">
        <w:rPr>
          <w:rFonts w:ascii="仿宋_GB2312" w:eastAsia="仿宋_GB2312" w:hAnsiTheme="majorEastAsia" w:hint="eastAsia"/>
          <w:b/>
          <w:sz w:val="32"/>
          <w:szCs w:val="32"/>
        </w:rPr>
        <w:t>.</w:t>
      </w:r>
      <w:r w:rsidR="00CC4AAE" w:rsidRPr="007111D0">
        <w:rPr>
          <w:rFonts w:ascii="仿宋_GB2312" w:eastAsia="仿宋_GB2312" w:hAnsiTheme="majorEastAsia" w:hint="eastAsia"/>
          <w:b/>
          <w:sz w:val="32"/>
          <w:szCs w:val="32"/>
        </w:rPr>
        <w:t>申报单位</w:t>
      </w:r>
      <w:r w:rsidR="0019624E" w:rsidRPr="007111D0">
        <w:rPr>
          <w:rFonts w:ascii="仿宋_GB2312" w:eastAsia="仿宋_GB2312" w:hAnsiTheme="majorEastAsia" w:hint="eastAsia"/>
          <w:b/>
          <w:sz w:val="32"/>
          <w:szCs w:val="32"/>
        </w:rPr>
        <w:t>支持</w:t>
      </w:r>
      <w:r w:rsidR="00CC4AAE" w:rsidRPr="007111D0">
        <w:rPr>
          <w:rFonts w:ascii="仿宋_GB2312" w:eastAsia="仿宋_GB2312" w:hAnsiTheme="majorEastAsia" w:hint="eastAsia"/>
          <w:b/>
          <w:sz w:val="32"/>
          <w:szCs w:val="32"/>
        </w:rPr>
        <w:t>智库</w:t>
      </w:r>
      <w:r w:rsidR="0019624E" w:rsidRPr="007111D0">
        <w:rPr>
          <w:rFonts w:ascii="仿宋_GB2312" w:eastAsia="仿宋_GB2312" w:hAnsiTheme="majorEastAsia" w:hint="eastAsia"/>
          <w:b/>
          <w:sz w:val="32"/>
          <w:szCs w:val="32"/>
        </w:rPr>
        <w:t>的建设和</w:t>
      </w:r>
      <w:r w:rsidR="00CC4AAE" w:rsidRPr="007111D0">
        <w:rPr>
          <w:rFonts w:ascii="仿宋_GB2312" w:eastAsia="仿宋_GB2312" w:hAnsiTheme="majorEastAsia" w:hint="eastAsia"/>
          <w:b/>
          <w:sz w:val="32"/>
          <w:szCs w:val="32"/>
        </w:rPr>
        <w:t>研究</w:t>
      </w:r>
      <w:r w:rsidR="0019624E" w:rsidRPr="007111D0">
        <w:rPr>
          <w:rFonts w:ascii="仿宋_GB2312" w:eastAsia="仿宋_GB2312" w:hAnsiTheme="majorEastAsia" w:hint="eastAsia"/>
          <w:b/>
          <w:sz w:val="32"/>
          <w:szCs w:val="32"/>
        </w:rPr>
        <w:t>工作</w:t>
      </w:r>
      <w:r w:rsidR="007111D0" w:rsidRPr="007111D0">
        <w:rPr>
          <w:rFonts w:ascii="仿宋_GB2312" w:eastAsia="仿宋_GB2312" w:hAnsiTheme="majorEastAsia" w:hint="eastAsia"/>
          <w:b/>
          <w:sz w:val="32"/>
          <w:szCs w:val="32"/>
        </w:rPr>
        <w:t>。</w:t>
      </w:r>
      <w:r w:rsidR="008761E9" w:rsidRPr="008761E9">
        <w:rPr>
          <w:rFonts w:ascii="仿宋_GB2312" w:eastAsia="仿宋_GB2312" w:hAnsiTheme="majorEastAsia" w:hint="eastAsia"/>
          <w:bCs/>
          <w:sz w:val="32"/>
          <w:szCs w:val="32"/>
        </w:rPr>
        <w:t>具有独立法人资格的高等院校、科研机构、企事业单位和社会团体可作为</w:t>
      </w:r>
      <w:r w:rsidR="00CC4AAE" w:rsidRPr="007C35C2">
        <w:rPr>
          <w:rFonts w:ascii="仿宋_GB2312" w:eastAsia="仿宋_GB2312" w:hAnsiTheme="majorEastAsia" w:hint="eastAsia"/>
          <w:bCs/>
          <w:sz w:val="32"/>
          <w:szCs w:val="32"/>
        </w:rPr>
        <w:t>科技战略研究</w:t>
      </w:r>
      <w:r w:rsidR="00CC4AAE" w:rsidRPr="009564D5">
        <w:rPr>
          <w:rFonts w:ascii="仿宋_GB2312" w:eastAsia="仿宋_GB2312" w:hAnsiTheme="majorEastAsia" w:hint="eastAsia"/>
          <w:bCs/>
          <w:sz w:val="32"/>
          <w:szCs w:val="32"/>
        </w:rPr>
        <w:t>智库</w:t>
      </w:r>
      <w:r w:rsidR="00CC4AAE">
        <w:rPr>
          <w:rFonts w:ascii="仿宋_GB2312" w:eastAsia="仿宋_GB2312" w:hAnsiTheme="majorEastAsia" w:hint="eastAsia"/>
          <w:bCs/>
          <w:sz w:val="32"/>
          <w:szCs w:val="32"/>
        </w:rPr>
        <w:t>的</w:t>
      </w:r>
      <w:r w:rsidR="00CC4AAE" w:rsidRPr="009564D5">
        <w:rPr>
          <w:rFonts w:ascii="仿宋_GB2312" w:eastAsia="仿宋_GB2312" w:hAnsiTheme="majorEastAsia" w:hint="eastAsia"/>
          <w:bCs/>
          <w:sz w:val="32"/>
          <w:szCs w:val="32"/>
        </w:rPr>
        <w:t>依托单位</w:t>
      </w:r>
      <w:r w:rsidR="008761E9">
        <w:rPr>
          <w:rFonts w:ascii="仿宋_GB2312" w:eastAsia="仿宋_GB2312" w:hAnsiTheme="majorEastAsia" w:hint="eastAsia"/>
          <w:bCs/>
          <w:sz w:val="32"/>
          <w:szCs w:val="32"/>
        </w:rPr>
        <w:t>进行申报</w:t>
      </w:r>
      <w:r w:rsidR="00CC4AAE" w:rsidRPr="009564D5">
        <w:rPr>
          <w:rFonts w:ascii="仿宋_GB2312" w:eastAsia="仿宋_GB2312" w:hAnsiTheme="majorEastAsia" w:hint="eastAsia"/>
          <w:bCs/>
          <w:sz w:val="32"/>
          <w:szCs w:val="32"/>
        </w:rPr>
        <w:t>，具备开展科技创新决策咨询研究的良好环境</w:t>
      </w:r>
      <w:r w:rsidR="008761E9">
        <w:rPr>
          <w:rFonts w:ascii="仿宋_GB2312" w:eastAsia="仿宋_GB2312" w:hAnsiTheme="majorEastAsia" w:hint="eastAsia"/>
          <w:bCs/>
          <w:sz w:val="32"/>
          <w:szCs w:val="32"/>
        </w:rPr>
        <w:t>。</w:t>
      </w:r>
      <w:r w:rsidR="00CC4AAE">
        <w:rPr>
          <w:rFonts w:ascii="仿宋_GB2312" w:eastAsia="仿宋_GB2312" w:hAnsiTheme="majorEastAsia" w:hint="eastAsia"/>
          <w:bCs/>
          <w:sz w:val="32"/>
          <w:szCs w:val="32"/>
        </w:rPr>
        <w:t>申报</w:t>
      </w:r>
      <w:r w:rsidR="00CC4AAE" w:rsidRPr="009564D5">
        <w:rPr>
          <w:rFonts w:ascii="仿宋_GB2312" w:eastAsia="仿宋_GB2312" w:hAnsiTheme="majorEastAsia" w:hint="eastAsia"/>
          <w:bCs/>
          <w:sz w:val="32"/>
          <w:szCs w:val="32"/>
        </w:rPr>
        <w:t>单位应支持</w:t>
      </w:r>
      <w:r w:rsidR="00CC4AAE" w:rsidRPr="007C35C2">
        <w:rPr>
          <w:rFonts w:ascii="仿宋_GB2312" w:eastAsia="仿宋_GB2312" w:hAnsiTheme="majorEastAsia" w:hint="eastAsia"/>
          <w:bCs/>
          <w:sz w:val="32"/>
          <w:szCs w:val="32"/>
        </w:rPr>
        <w:t>科技战略研究</w:t>
      </w:r>
      <w:r w:rsidR="00CC4AAE" w:rsidRPr="009564D5">
        <w:rPr>
          <w:rFonts w:ascii="仿宋_GB2312" w:eastAsia="仿宋_GB2312" w:hAnsiTheme="majorEastAsia" w:hint="eastAsia"/>
          <w:bCs/>
          <w:sz w:val="32"/>
          <w:szCs w:val="32"/>
        </w:rPr>
        <w:t>智库开展工作，为智库开展研究工作提供</w:t>
      </w:r>
      <w:r w:rsidR="008761E9">
        <w:rPr>
          <w:rFonts w:ascii="仿宋_GB2312" w:eastAsia="仿宋_GB2312" w:hAnsiTheme="majorEastAsia" w:hint="eastAsia"/>
          <w:bCs/>
          <w:sz w:val="32"/>
          <w:szCs w:val="32"/>
        </w:rPr>
        <w:t>经费配套</w:t>
      </w:r>
      <w:r w:rsidR="00CC4AAE" w:rsidRPr="009564D5">
        <w:rPr>
          <w:rFonts w:ascii="仿宋_GB2312" w:eastAsia="仿宋_GB2312" w:hAnsiTheme="majorEastAsia" w:hint="eastAsia"/>
          <w:bCs/>
          <w:sz w:val="32"/>
          <w:szCs w:val="32"/>
        </w:rPr>
        <w:t>保障</w:t>
      </w:r>
      <w:r w:rsidR="008761E9">
        <w:rPr>
          <w:rFonts w:ascii="仿宋_GB2312" w:eastAsia="仿宋_GB2312" w:hAnsiTheme="majorEastAsia" w:hint="eastAsia"/>
          <w:bCs/>
          <w:sz w:val="32"/>
          <w:szCs w:val="32"/>
        </w:rPr>
        <w:t>的单位优先考虑</w:t>
      </w:r>
      <w:r w:rsidR="00CC4AAE" w:rsidRPr="009564D5">
        <w:rPr>
          <w:rFonts w:ascii="仿宋_GB2312" w:eastAsia="仿宋_GB2312" w:hAnsiTheme="majorEastAsia" w:hint="eastAsia"/>
          <w:bCs/>
          <w:sz w:val="32"/>
          <w:szCs w:val="32"/>
        </w:rPr>
        <w:t>。</w:t>
      </w:r>
    </w:p>
    <w:p w:rsidR="00CC4AAE" w:rsidRPr="00575730" w:rsidRDefault="00A20EC2" w:rsidP="005720BC">
      <w:pPr>
        <w:ind w:firstLineChars="150" w:firstLine="482"/>
        <w:rPr>
          <w:rFonts w:ascii="仿宋_GB2312" w:eastAsia="仿宋_GB2312" w:hAnsiTheme="majorEastAsia"/>
          <w:bCs/>
          <w:sz w:val="32"/>
          <w:szCs w:val="32"/>
        </w:rPr>
      </w:pPr>
      <w:r w:rsidRPr="007111D0">
        <w:rPr>
          <w:rFonts w:ascii="仿宋_GB2312" w:eastAsia="仿宋_GB2312" w:hAnsiTheme="majorEastAsia" w:hint="eastAsia"/>
          <w:b/>
          <w:sz w:val="32"/>
          <w:szCs w:val="32"/>
        </w:rPr>
        <w:t>2</w:t>
      </w:r>
      <w:r w:rsidR="007111D0" w:rsidRPr="007111D0">
        <w:rPr>
          <w:rFonts w:ascii="仿宋_GB2312" w:eastAsia="仿宋_GB2312" w:hAnsiTheme="majorEastAsia" w:hint="eastAsia"/>
          <w:b/>
          <w:sz w:val="32"/>
          <w:szCs w:val="32"/>
        </w:rPr>
        <w:t>.</w:t>
      </w:r>
      <w:r w:rsidR="00CC4AAE" w:rsidRPr="007111D0">
        <w:rPr>
          <w:rFonts w:ascii="仿宋_GB2312" w:eastAsia="仿宋_GB2312" w:hAnsiTheme="majorEastAsia" w:hint="eastAsia"/>
          <w:b/>
          <w:sz w:val="32"/>
          <w:szCs w:val="32"/>
        </w:rPr>
        <w:t>智库负责人</w:t>
      </w:r>
      <w:r w:rsidR="0019624E" w:rsidRPr="007111D0">
        <w:rPr>
          <w:rFonts w:ascii="仿宋_GB2312" w:eastAsia="仿宋_GB2312" w:hAnsiTheme="majorEastAsia" w:hint="eastAsia"/>
          <w:b/>
          <w:sz w:val="32"/>
          <w:szCs w:val="32"/>
        </w:rPr>
        <w:t>应</w:t>
      </w:r>
      <w:r w:rsidR="00CC4AAE" w:rsidRPr="007111D0">
        <w:rPr>
          <w:rFonts w:ascii="仿宋_GB2312" w:eastAsia="仿宋_GB2312" w:hAnsiTheme="majorEastAsia" w:hint="eastAsia"/>
          <w:b/>
          <w:sz w:val="32"/>
          <w:szCs w:val="32"/>
        </w:rPr>
        <w:t>具有丰富的研究经验和研究成果</w:t>
      </w:r>
      <w:r w:rsidR="007111D0" w:rsidRPr="007111D0">
        <w:rPr>
          <w:rFonts w:ascii="仿宋_GB2312" w:eastAsia="仿宋_GB2312" w:hAnsiTheme="majorEastAsia" w:hint="eastAsia"/>
          <w:b/>
          <w:sz w:val="32"/>
          <w:szCs w:val="32"/>
        </w:rPr>
        <w:t>。</w:t>
      </w:r>
      <w:r w:rsidR="00CC4AAE">
        <w:rPr>
          <w:rFonts w:ascii="仿宋_GB2312" w:eastAsia="仿宋_GB2312" w:hAnsiTheme="majorEastAsia" w:hint="eastAsia"/>
          <w:bCs/>
          <w:sz w:val="32"/>
          <w:szCs w:val="32"/>
        </w:rPr>
        <w:t>智库</w:t>
      </w:r>
      <w:r w:rsidR="00CC4AAE" w:rsidRPr="00575730">
        <w:rPr>
          <w:rFonts w:ascii="仿宋_GB2312" w:eastAsia="仿宋_GB2312" w:hAnsiTheme="majorEastAsia" w:hint="eastAsia"/>
          <w:bCs/>
          <w:sz w:val="32"/>
          <w:szCs w:val="32"/>
        </w:rPr>
        <w:t>负责人应为依托单位在职人员，具有高级职称，具有丰富的相关领域研究经验和研究成果，主持过省级（含）以上科技战略研究项目</w:t>
      </w:r>
      <w:r w:rsidR="00CC4AAE" w:rsidRPr="00715D3F">
        <w:rPr>
          <w:rFonts w:ascii="仿宋_GB2312" w:eastAsia="仿宋_GB2312" w:hAnsiTheme="majorEastAsia" w:hint="eastAsia"/>
          <w:bCs/>
          <w:sz w:val="32"/>
          <w:szCs w:val="32"/>
        </w:rPr>
        <w:t>，立场坚定、视野开阔、掌握政策、熟悉情况，</w:t>
      </w:r>
      <w:r w:rsidR="00CC4AAE" w:rsidRPr="00715D3F">
        <w:rPr>
          <w:rFonts w:ascii="仿宋_GB2312" w:eastAsia="仿宋_GB2312" w:hAnsiTheme="majorEastAsia" w:hint="eastAsia"/>
          <w:bCs/>
          <w:sz w:val="32"/>
          <w:szCs w:val="32"/>
        </w:rPr>
        <w:lastRenderedPageBreak/>
        <w:t>在所申报智库研究领域具有较高的学术威望</w:t>
      </w:r>
      <w:r w:rsidR="0019624E">
        <w:rPr>
          <w:rFonts w:ascii="仿宋_GB2312" w:eastAsia="仿宋_GB2312" w:hAnsiTheme="majorEastAsia" w:hint="eastAsia"/>
          <w:bCs/>
          <w:sz w:val="32"/>
          <w:szCs w:val="32"/>
        </w:rPr>
        <w:t>和</w:t>
      </w:r>
      <w:r w:rsidR="00CC4AAE" w:rsidRPr="00715D3F">
        <w:rPr>
          <w:rFonts w:ascii="仿宋_GB2312" w:eastAsia="仿宋_GB2312" w:hAnsiTheme="majorEastAsia" w:hint="eastAsia"/>
          <w:bCs/>
          <w:sz w:val="32"/>
          <w:szCs w:val="32"/>
        </w:rPr>
        <w:t>影响力、</w:t>
      </w:r>
      <w:r w:rsidR="0019624E">
        <w:rPr>
          <w:rFonts w:ascii="仿宋_GB2312" w:eastAsia="仿宋_GB2312" w:hAnsiTheme="majorEastAsia" w:hint="eastAsia"/>
          <w:bCs/>
          <w:sz w:val="32"/>
          <w:szCs w:val="32"/>
        </w:rPr>
        <w:t>具有</w:t>
      </w:r>
      <w:r w:rsidR="00CC4AAE" w:rsidRPr="00715D3F">
        <w:rPr>
          <w:rFonts w:ascii="仿宋_GB2312" w:eastAsia="仿宋_GB2312" w:hAnsiTheme="majorEastAsia" w:hint="eastAsia"/>
          <w:bCs/>
          <w:sz w:val="32"/>
          <w:szCs w:val="32"/>
        </w:rPr>
        <w:t>较强的决策咨询研究能力和组织动员能力</w:t>
      </w:r>
      <w:r w:rsidR="00CC4AAE" w:rsidRPr="00575730">
        <w:rPr>
          <w:rFonts w:ascii="仿宋_GB2312" w:eastAsia="仿宋_GB2312" w:hAnsiTheme="majorEastAsia" w:hint="eastAsia"/>
          <w:bCs/>
          <w:sz w:val="32"/>
          <w:szCs w:val="32"/>
        </w:rPr>
        <w:t>。同一研究人员不得同时担任两个科技智库负责人。</w:t>
      </w:r>
    </w:p>
    <w:p w:rsidR="00CC4AAE" w:rsidRPr="00575730" w:rsidRDefault="00A20EC2" w:rsidP="007111D0">
      <w:pPr>
        <w:ind w:firstLineChars="150" w:firstLine="482"/>
        <w:rPr>
          <w:rFonts w:ascii="仿宋_GB2312" w:eastAsia="仿宋_GB2312" w:hAnsiTheme="majorEastAsia"/>
          <w:bCs/>
          <w:sz w:val="32"/>
          <w:szCs w:val="32"/>
        </w:rPr>
      </w:pPr>
      <w:r w:rsidRPr="007111D0">
        <w:rPr>
          <w:rFonts w:ascii="仿宋_GB2312" w:eastAsia="仿宋_GB2312" w:hAnsiTheme="majorEastAsia" w:hint="eastAsia"/>
          <w:b/>
          <w:sz w:val="32"/>
          <w:szCs w:val="32"/>
        </w:rPr>
        <w:t>3</w:t>
      </w:r>
      <w:r w:rsidR="007111D0" w:rsidRPr="007111D0">
        <w:rPr>
          <w:rFonts w:ascii="仿宋_GB2312" w:eastAsia="仿宋_GB2312" w:hAnsiTheme="majorEastAsia" w:hint="eastAsia"/>
          <w:b/>
          <w:sz w:val="32"/>
          <w:szCs w:val="32"/>
        </w:rPr>
        <w:t>.</w:t>
      </w:r>
      <w:r w:rsidR="00CC4AAE" w:rsidRPr="007111D0">
        <w:rPr>
          <w:rFonts w:ascii="仿宋_GB2312" w:eastAsia="仿宋_GB2312" w:hAnsiTheme="majorEastAsia" w:hint="eastAsia"/>
          <w:b/>
          <w:sz w:val="32"/>
          <w:szCs w:val="32"/>
        </w:rPr>
        <w:t>智库拥有较强的研究团队</w:t>
      </w:r>
      <w:r w:rsidR="007111D0" w:rsidRPr="007111D0">
        <w:rPr>
          <w:rFonts w:ascii="仿宋_GB2312" w:eastAsia="仿宋_GB2312" w:hAnsiTheme="majorEastAsia" w:hint="eastAsia"/>
          <w:b/>
          <w:sz w:val="32"/>
          <w:szCs w:val="32"/>
        </w:rPr>
        <w:t>。</w:t>
      </w:r>
      <w:r w:rsidR="00CC4AAE" w:rsidRPr="00575730">
        <w:rPr>
          <w:rFonts w:ascii="仿宋_GB2312" w:eastAsia="仿宋_GB2312" w:hAnsiTheme="majorEastAsia" w:hint="eastAsia"/>
          <w:bCs/>
          <w:sz w:val="32"/>
          <w:szCs w:val="32"/>
        </w:rPr>
        <w:t>智库应有固定研究场所；具备承接政府委托组织会议和开展调研的保障能力；已积累丰富研究成果，有稳定的研究团队，</w:t>
      </w:r>
      <w:r w:rsidR="00CC4AAE">
        <w:rPr>
          <w:rFonts w:ascii="仿宋_GB2312" w:eastAsia="仿宋_GB2312" w:hAnsiTheme="majorEastAsia" w:hint="eastAsia"/>
          <w:bCs/>
          <w:sz w:val="32"/>
          <w:szCs w:val="32"/>
        </w:rPr>
        <w:t>智库团队</w:t>
      </w:r>
      <w:r w:rsidR="00CC4AAE" w:rsidRPr="00575730">
        <w:rPr>
          <w:rFonts w:ascii="仿宋_GB2312" w:eastAsia="仿宋_GB2312" w:hAnsiTheme="majorEastAsia" w:hint="eastAsia"/>
          <w:bCs/>
          <w:sz w:val="32"/>
          <w:szCs w:val="32"/>
        </w:rPr>
        <w:t>核心研究成员</w:t>
      </w:r>
      <w:r w:rsidR="00CC4AAE">
        <w:rPr>
          <w:rFonts w:ascii="仿宋_GB2312" w:eastAsia="仿宋_GB2312" w:hAnsiTheme="majorEastAsia" w:hint="eastAsia"/>
          <w:bCs/>
          <w:sz w:val="32"/>
          <w:szCs w:val="32"/>
        </w:rPr>
        <w:t>中的依托单位的人员</w:t>
      </w:r>
      <w:r w:rsidR="00CC4AAE" w:rsidRPr="00575730">
        <w:rPr>
          <w:rFonts w:ascii="仿宋_GB2312" w:eastAsia="仿宋_GB2312" w:hAnsiTheme="majorEastAsia" w:hint="eastAsia"/>
          <w:bCs/>
          <w:sz w:val="32"/>
          <w:szCs w:val="32"/>
        </w:rPr>
        <w:t>不少于10名，</w:t>
      </w:r>
      <w:r w:rsidR="00CC4AAE">
        <w:rPr>
          <w:rFonts w:ascii="仿宋_GB2312" w:eastAsia="仿宋_GB2312" w:hAnsiTheme="majorEastAsia" w:hint="eastAsia"/>
          <w:bCs/>
          <w:sz w:val="32"/>
          <w:szCs w:val="32"/>
        </w:rPr>
        <w:t>其中至少</w:t>
      </w:r>
      <w:r w:rsidR="00CC4AAE" w:rsidRPr="00575730">
        <w:rPr>
          <w:rFonts w:ascii="仿宋_GB2312" w:eastAsia="仿宋_GB2312" w:hAnsiTheme="majorEastAsia" w:hint="eastAsia"/>
          <w:bCs/>
          <w:sz w:val="32"/>
          <w:szCs w:val="32"/>
        </w:rPr>
        <w:t>拥有5名副高级以上（含副高级）专业技术职称研究人员；智库可根据研究工作需要，吸纳外单位专家参加研究。</w:t>
      </w:r>
    </w:p>
    <w:p w:rsidR="00CC4AAE" w:rsidRDefault="00A20EC2" w:rsidP="007111D0">
      <w:pPr>
        <w:ind w:firstLineChars="150" w:firstLine="482"/>
        <w:rPr>
          <w:rFonts w:ascii="仿宋_GB2312" w:eastAsia="仿宋_GB2312" w:hAnsiTheme="majorEastAsia"/>
          <w:bCs/>
          <w:sz w:val="32"/>
          <w:szCs w:val="32"/>
        </w:rPr>
      </w:pPr>
      <w:r w:rsidRPr="007111D0">
        <w:rPr>
          <w:rFonts w:ascii="仿宋_GB2312" w:eastAsia="仿宋_GB2312" w:hAnsiTheme="majorEastAsia" w:hint="eastAsia"/>
          <w:b/>
          <w:sz w:val="32"/>
          <w:szCs w:val="32"/>
        </w:rPr>
        <w:t>4</w:t>
      </w:r>
      <w:r w:rsidR="007111D0" w:rsidRPr="007111D0">
        <w:rPr>
          <w:rFonts w:ascii="仿宋_GB2312" w:eastAsia="仿宋_GB2312" w:hAnsiTheme="majorEastAsia" w:hint="eastAsia"/>
          <w:b/>
          <w:sz w:val="32"/>
          <w:szCs w:val="32"/>
        </w:rPr>
        <w:t>.</w:t>
      </w:r>
      <w:r w:rsidR="005720BC">
        <w:rPr>
          <w:rFonts w:ascii="仿宋_GB2312" w:eastAsia="仿宋_GB2312" w:hAnsiTheme="majorEastAsia" w:hint="eastAsia"/>
          <w:b/>
          <w:sz w:val="32"/>
          <w:szCs w:val="32"/>
        </w:rPr>
        <w:t>智库</w:t>
      </w:r>
      <w:r w:rsidR="00CC4AAE" w:rsidRPr="007111D0">
        <w:rPr>
          <w:rFonts w:ascii="仿宋_GB2312" w:eastAsia="仿宋_GB2312" w:hAnsiTheme="majorEastAsia" w:hint="eastAsia"/>
          <w:b/>
          <w:sz w:val="32"/>
          <w:szCs w:val="32"/>
        </w:rPr>
        <w:t>具有长期的发展规划和发展目标</w:t>
      </w:r>
      <w:r w:rsidR="007111D0" w:rsidRPr="007111D0">
        <w:rPr>
          <w:rFonts w:ascii="仿宋_GB2312" w:eastAsia="仿宋_GB2312" w:hAnsiTheme="majorEastAsia" w:hint="eastAsia"/>
          <w:b/>
          <w:sz w:val="32"/>
          <w:szCs w:val="32"/>
        </w:rPr>
        <w:t>。</w:t>
      </w:r>
      <w:r w:rsidR="005720BC">
        <w:rPr>
          <w:rFonts w:ascii="仿宋_GB2312" w:eastAsia="仿宋_GB2312" w:hAnsiTheme="majorEastAsia" w:hint="eastAsia"/>
          <w:bCs/>
          <w:sz w:val="32"/>
          <w:szCs w:val="32"/>
        </w:rPr>
        <w:t>智库</w:t>
      </w:r>
      <w:r w:rsidR="00CC4AAE" w:rsidRPr="00575730">
        <w:rPr>
          <w:rFonts w:ascii="仿宋_GB2312" w:eastAsia="仿宋_GB2312" w:hAnsiTheme="majorEastAsia" w:hint="eastAsia"/>
          <w:bCs/>
          <w:sz w:val="32"/>
          <w:szCs w:val="32"/>
        </w:rPr>
        <w:t>需制定</w:t>
      </w:r>
      <w:r w:rsidR="007111D0">
        <w:rPr>
          <w:rFonts w:ascii="仿宋_GB2312" w:eastAsia="仿宋_GB2312" w:hAnsiTheme="majorEastAsia" w:hint="eastAsia"/>
          <w:bCs/>
          <w:sz w:val="32"/>
          <w:szCs w:val="32"/>
        </w:rPr>
        <w:t>科技战略研究</w:t>
      </w:r>
      <w:r w:rsidR="00CC4AAE" w:rsidRPr="00575730">
        <w:rPr>
          <w:rFonts w:ascii="仿宋_GB2312" w:eastAsia="仿宋_GB2312" w:hAnsiTheme="majorEastAsia" w:hint="eastAsia"/>
          <w:bCs/>
          <w:sz w:val="32"/>
          <w:szCs w:val="32"/>
        </w:rPr>
        <w:t>中长期</w:t>
      </w:r>
      <w:r w:rsidR="00CC4AAE">
        <w:rPr>
          <w:rFonts w:ascii="仿宋_GB2312" w:eastAsia="仿宋_GB2312" w:hAnsiTheme="majorEastAsia" w:hint="eastAsia"/>
          <w:bCs/>
          <w:sz w:val="32"/>
          <w:szCs w:val="32"/>
        </w:rPr>
        <w:t>发展</w:t>
      </w:r>
      <w:r w:rsidR="00CC4AAE" w:rsidRPr="00575730">
        <w:rPr>
          <w:rFonts w:ascii="仿宋_GB2312" w:eastAsia="仿宋_GB2312" w:hAnsiTheme="majorEastAsia" w:hint="eastAsia"/>
          <w:bCs/>
          <w:sz w:val="32"/>
          <w:szCs w:val="32"/>
        </w:rPr>
        <w:t>规划，明确发展目标、研究方向和重点任务，能够立足</w:t>
      </w:r>
      <w:r w:rsidR="00CC4AAE">
        <w:rPr>
          <w:rFonts w:ascii="仿宋_GB2312" w:eastAsia="仿宋_GB2312" w:hAnsiTheme="majorEastAsia" w:hint="eastAsia"/>
          <w:bCs/>
          <w:sz w:val="32"/>
          <w:szCs w:val="32"/>
        </w:rPr>
        <w:t>辽宁</w:t>
      </w:r>
      <w:r w:rsidR="00CC4AAE" w:rsidRPr="00575730">
        <w:rPr>
          <w:rFonts w:ascii="仿宋_GB2312" w:eastAsia="仿宋_GB2312" w:hAnsiTheme="majorEastAsia" w:hint="eastAsia"/>
          <w:bCs/>
          <w:sz w:val="32"/>
          <w:szCs w:val="32"/>
        </w:rPr>
        <w:t>、面向全国、放眼世界，针对科技</w:t>
      </w:r>
      <w:r w:rsidR="007111D0">
        <w:rPr>
          <w:rFonts w:ascii="仿宋_GB2312" w:eastAsia="仿宋_GB2312" w:hAnsiTheme="majorEastAsia" w:hint="eastAsia"/>
          <w:bCs/>
          <w:sz w:val="32"/>
          <w:szCs w:val="32"/>
        </w:rPr>
        <w:t>创新</w:t>
      </w:r>
      <w:r w:rsidR="00CC4AAE">
        <w:rPr>
          <w:rFonts w:ascii="仿宋_GB2312" w:eastAsia="仿宋_GB2312" w:hAnsiTheme="majorEastAsia" w:hint="eastAsia"/>
          <w:bCs/>
          <w:sz w:val="32"/>
          <w:szCs w:val="32"/>
        </w:rPr>
        <w:t>的</w:t>
      </w:r>
      <w:r w:rsidR="00CC4AAE" w:rsidRPr="00575730">
        <w:rPr>
          <w:rFonts w:ascii="仿宋_GB2312" w:eastAsia="仿宋_GB2312" w:hAnsiTheme="majorEastAsia" w:hint="eastAsia"/>
          <w:bCs/>
          <w:sz w:val="32"/>
          <w:szCs w:val="32"/>
        </w:rPr>
        <w:t>重大问题</w:t>
      </w:r>
      <w:r w:rsidR="00CC4AAE">
        <w:rPr>
          <w:rFonts w:ascii="仿宋_GB2312" w:eastAsia="仿宋_GB2312" w:hAnsiTheme="majorEastAsia" w:hint="eastAsia"/>
          <w:bCs/>
          <w:sz w:val="32"/>
          <w:szCs w:val="32"/>
        </w:rPr>
        <w:t>进行</w:t>
      </w:r>
      <w:r w:rsidR="00CC4AAE" w:rsidRPr="00575730">
        <w:rPr>
          <w:rFonts w:ascii="仿宋_GB2312" w:eastAsia="仿宋_GB2312" w:hAnsiTheme="majorEastAsia" w:hint="eastAsia"/>
          <w:bCs/>
          <w:sz w:val="32"/>
          <w:szCs w:val="32"/>
        </w:rPr>
        <w:t>深入研究。</w:t>
      </w:r>
    </w:p>
    <w:p w:rsidR="00CC4AAE" w:rsidRDefault="00A20EC2" w:rsidP="007111D0">
      <w:pPr>
        <w:ind w:firstLineChars="150" w:firstLine="482"/>
        <w:rPr>
          <w:rFonts w:ascii="仿宋_GB2312" w:eastAsia="仿宋_GB2312" w:hAnsiTheme="majorEastAsia"/>
          <w:bCs/>
          <w:sz w:val="32"/>
          <w:szCs w:val="32"/>
        </w:rPr>
      </w:pPr>
      <w:r w:rsidRPr="007111D0">
        <w:rPr>
          <w:rFonts w:ascii="仿宋_GB2312" w:eastAsia="仿宋_GB2312" w:hAnsi="仿宋_GB2312" w:cs="仿宋_GB2312" w:hint="eastAsia"/>
          <w:b/>
          <w:sz w:val="32"/>
          <w:szCs w:val="32"/>
        </w:rPr>
        <w:t>5</w:t>
      </w:r>
      <w:r w:rsidR="007111D0" w:rsidRPr="007111D0">
        <w:rPr>
          <w:rFonts w:ascii="仿宋_GB2312" w:eastAsia="仿宋_GB2312" w:hAnsi="仿宋_GB2312" w:cs="仿宋_GB2312" w:hint="eastAsia"/>
          <w:b/>
          <w:sz w:val="32"/>
          <w:szCs w:val="32"/>
        </w:rPr>
        <w:t>.</w:t>
      </w:r>
      <w:r w:rsidR="005720BC">
        <w:rPr>
          <w:rFonts w:ascii="仿宋_GB2312" w:eastAsia="仿宋_GB2312" w:hAnsi="仿宋_GB2312" w:cs="仿宋_GB2312" w:hint="eastAsia"/>
          <w:b/>
          <w:sz w:val="32"/>
          <w:szCs w:val="32"/>
        </w:rPr>
        <w:t>智库</w:t>
      </w:r>
      <w:r w:rsidR="00CC4AAE" w:rsidRPr="007111D0">
        <w:rPr>
          <w:rFonts w:ascii="仿宋_GB2312" w:eastAsia="仿宋_GB2312" w:hAnsi="仿宋_GB2312" w:cs="仿宋_GB2312" w:hint="eastAsia"/>
          <w:b/>
          <w:sz w:val="32"/>
          <w:szCs w:val="32"/>
        </w:rPr>
        <w:t>需要有</w:t>
      </w:r>
      <w:r w:rsidR="007111D0" w:rsidRPr="007111D0">
        <w:rPr>
          <w:rFonts w:ascii="仿宋_GB2312" w:eastAsia="仿宋_GB2312" w:hAnsi="仿宋_GB2312" w:cs="仿宋_GB2312" w:hint="eastAsia"/>
          <w:b/>
          <w:sz w:val="32"/>
          <w:szCs w:val="32"/>
        </w:rPr>
        <w:t>相应</w:t>
      </w:r>
      <w:r w:rsidR="00CC4AAE" w:rsidRPr="007111D0">
        <w:rPr>
          <w:rFonts w:ascii="仿宋_GB2312" w:eastAsia="仿宋_GB2312" w:hAnsi="仿宋_GB2312" w:cs="仿宋_GB2312" w:hint="eastAsia"/>
          <w:b/>
          <w:sz w:val="32"/>
          <w:szCs w:val="32"/>
        </w:rPr>
        <w:t>机构支撑</w:t>
      </w:r>
      <w:r w:rsidR="007111D0" w:rsidRPr="007111D0"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 w:rsidR="005720BC">
        <w:rPr>
          <w:rFonts w:ascii="仿宋_GB2312" w:eastAsia="仿宋_GB2312" w:hAnsi="仿宋_GB2312" w:cs="仿宋_GB2312" w:hint="eastAsia"/>
          <w:bCs/>
          <w:sz w:val="32"/>
          <w:szCs w:val="32"/>
        </w:rPr>
        <w:t>智库</w:t>
      </w:r>
      <w:r w:rsidR="00CC4AAE" w:rsidRPr="00715D3F">
        <w:rPr>
          <w:rFonts w:ascii="仿宋_GB2312" w:eastAsia="仿宋_GB2312" w:hAnsi="仿宋_GB2312" w:cs="仿宋_GB2312" w:hint="eastAsia"/>
          <w:bCs/>
          <w:sz w:val="32"/>
          <w:szCs w:val="32"/>
        </w:rPr>
        <w:t>要求</w:t>
      </w:r>
      <w:r w:rsidR="00CC4AAE" w:rsidRPr="00715D3F">
        <w:rPr>
          <w:rFonts w:ascii="仿宋_GB2312" w:eastAsia="仿宋_GB2312" w:hAnsi="仿宋_GB2312" w:cs="仿宋_GB2312" w:hint="eastAsia"/>
          <w:sz w:val="32"/>
          <w:szCs w:val="32"/>
        </w:rPr>
        <w:t>具有相关的研究院（所）、中心、基地等实体机构支撑</w:t>
      </w:r>
      <w:r w:rsidR="00CC4AA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C4AAE" w:rsidRPr="00D11C68" w:rsidRDefault="00A20EC2" w:rsidP="007111D0">
      <w:pPr>
        <w:ind w:firstLineChars="150" w:firstLine="482"/>
        <w:rPr>
          <w:rFonts w:ascii="仿宋_GB2312" w:eastAsia="仿宋_GB2312" w:hAnsi="仿宋_GB2312" w:cs="仿宋_GB2312"/>
          <w:bCs/>
          <w:sz w:val="32"/>
          <w:szCs w:val="32"/>
        </w:rPr>
      </w:pPr>
      <w:r w:rsidRPr="007111D0">
        <w:rPr>
          <w:rFonts w:ascii="仿宋_GB2312" w:eastAsia="仿宋_GB2312" w:hAnsi="仿宋_GB2312" w:cs="仿宋_GB2312" w:hint="eastAsia"/>
          <w:b/>
          <w:sz w:val="32"/>
          <w:szCs w:val="32"/>
        </w:rPr>
        <w:t>6</w:t>
      </w:r>
      <w:r w:rsidR="007111D0" w:rsidRPr="007111D0">
        <w:rPr>
          <w:rFonts w:ascii="仿宋_GB2312" w:eastAsia="仿宋_GB2312" w:hAnsi="仿宋_GB2312" w:cs="仿宋_GB2312" w:hint="eastAsia"/>
          <w:b/>
          <w:sz w:val="32"/>
          <w:szCs w:val="32"/>
        </w:rPr>
        <w:t>.</w:t>
      </w:r>
      <w:r w:rsidR="00CC4AAE" w:rsidRPr="007111D0">
        <w:rPr>
          <w:rFonts w:ascii="仿宋_GB2312" w:eastAsia="仿宋_GB2312" w:hAnsi="仿宋_GB2312" w:cs="仿宋_GB2312" w:hint="eastAsia"/>
          <w:b/>
          <w:sz w:val="32"/>
          <w:szCs w:val="32"/>
        </w:rPr>
        <w:t>具有良好的信用记录</w:t>
      </w:r>
      <w:r w:rsidR="007111D0" w:rsidRPr="007111D0"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 w:rsidR="00CC4AAE" w:rsidRPr="00D11C68">
        <w:rPr>
          <w:rFonts w:ascii="仿宋_GB2312" w:eastAsia="仿宋_GB2312" w:hAnsi="仿宋_GB2312" w:cs="仿宋_GB2312" w:hint="eastAsia"/>
          <w:bCs/>
          <w:sz w:val="32"/>
          <w:szCs w:val="32"/>
        </w:rPr>
        <w:t>申报单位、科研人员当前无科技信用不良记录。</w:t>
      </w:r>
      <w:r w:rsidR="00CC4AAE" w:rsidRPr="00D11C68">
        <w:rPr>
          <w:rFonts w:ascii="宋体" w:eastAsia="宋体" w:hAnsi="宋体" w:cs="宋体" w:hint="eastAsia"/>
          <w:bCs/>
          <w:sz w:val="32"/>
          <w:szCs w:val="32"/>
        </w:rPr>
        <w:t> </w:t>
      </w:r>
    </w:p>
    <w:p w:rsidR="00A20EC2" w:rsidRDefault="00A20EC2" w:rsidP="007111D0">
      <w:pPr>
        <w:ind w:firstLineChars="150" w:firstLine="482"/>
        <w:rPr>
          <w:rFonts w:ascii="仿宋_GB2312" w:eastAsia="仿宋_GB2312" w:hAnsi="仿宋_GB2312" w:cs="仿宋_GB2312"/>
          <w:bCs/>
          <w:sz w:val="32"/>
          <w:szCs w:val="32"/>
        </w:rPr>
      </w:pPr>
      <w:r w:rsidRPr="007111D0">
        <w:rPr>
          <w:rFonts w:ascii="仿宋_GB2312" w:eastAsia="仿宋_GB2312" w:hAnsi="仿宋_GB2312" w:cs="仿宋_GB2312" w:hint="eastAsia"/>
          <w:b/>
          <w:sz w:val="32"/>
          <w:szCs w:val="32"/>
        </w:rPr>
        <w:t>7</w:t>
      </w:r>
      <w:r w:rsidR="007111D0" w:rsidRPr="007111D0">
        <w:rPr>
          <w:rFonts w:ascii="仿宋_GB2312" w:eastAsia="仿宋_GB2312" w:hAnsi="仿宋_GB2312" w:cs="仿宋_GB2312" w:hint="eastAsia"/>
          <w:b/>
          <w:sz w:val="32"/>
          <w:szCs w:val="32"/>
        </w:rPr>
        <w:t>.</w:t>
      </w:r>
      <w:r w:rsidR="005720BC">
        <w:rPr>
          <w:rFonts w:ascii="仿宋_GB2312" w:eastAsia="仿宋_GB2312" w:hAnsi="仿宋_GB2312" w:cs="仿宋_GB2312" w:hint="eastAsia"/>
          <w:b/>
          <w:sz w:val="32"/>
          <w:szCs w:val="32"/>
        </w:rPr>
        <w:t>智库</w:t>
      </w:r>
      <w:r w:rsidR="00CC4AAE" w:rsidRPr="007111D0">
        <w:rPr>
          <w:rFonts w:ascii="仿宋_GB2312" w:eastAsia="仿宋_GB2312" w:hAnsi="仿宋_GB2312" w:cs="仿宋_GB2312" w:hint="eastAsia"/>
          <w:b/>
          <w:sz w:val="32"/>
          <w:szCs w:val="32"/>
        </w:rPr>
        <w:t>可以联合申报</w:t>
      </w:r>
      <w:r w:rsidR="007111D0" w:rsidRPr="007111D0"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 w:rsidR="005720BC">
        <w:rPr>
          <w:rFonts w:ascii="仿宋_GB2312" w:eastAsia="仿宋_GB2312" w:hAnsi="仿宋_GB2312" w:cs="仿宋_GB2312" w:hint="eastAsia"/>
          <w:bCs/>
          <w:sz w:val="32"/>
          <w:szCs w:val="32"/>
        </w:rPr>
        <w:t>智库</w:t>
      </w:r>
      <w:r w:rsidR="00CC4AAE" w:rsidRPr="00D11C68">
        <w:rPr>
          <w:rFonts w:ascii="仿宋_GB2312" w:eastAsia="仿宋_GB2312" w:hAnsi="仿宋_GB2312" w:cs="仿宋_GB2312" w:hint="eastAsia"/>
          <w:bCs/>
          <w:sz w:val="32"/>
          <w:szCs w:val="32"/>
        </w:rPr>
        <w:t>可以采取联合方式申报，原则上联合体中的参与单位不超过3个。</w:t>
      </w:r>
    </w:p>
    <w:p w:rsidR="00CC4AAE" w:rsidRPr="0019624E" w:rsidRDefault="00A20EC2" w:rsidP="005720BC">
      <w:pPr>
        <w:ind w:firstLineChars="150" w:firstLine="482"/>
        <w:rPr>
          <w:rFonts w:ascii="仿宋_GB2312" w:eastAsia="仿宋_GB2312" w:hAnsiTheme="majorEastAsia"/>
          <w:b/>
          <w:bCs/>
          <w:sz w:val="32"/>
          <w:szCs w:val="32"/>
        </w:rPr>
      </w:pPr>
      <w:r w:rsidRPr="0019624E">
        <w:rPr>
          <w:rFonts w:ascii="仿宋_GB2312" w:eastAsia="仿宋_GB2312" w:hAnsi="仿宋_GB2312" w:cs="仿宋_GB2312"/>
          <w:b/>
          <w:bCs/>
          <w:sz w:val="32"/>
          <w:szCs w:val="32"/>
        </w:rPr>
        <w:t>（</w:t>
      </w:r>
      <w:r w:rsidRPr="0019624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二）</w:t>
      </w:r>
      <w:r w:rsidRPr="0019624E">
        <w:rPr>
          <w:rFonts w:ascii="仿宋_GB2312" w:eastAsia="仿宋_GB2312" w:hAnsiTheme="majorEastAsia" w:hint="eastAsia"/>
          <w:b/>
          <w:bCs/>
          <w:sz w:val="32"/>
          <w:szCs w:val="32"/>
        </w:rPr>
        <w:t>辽宁</w:t>
      </w:r>
      <w:r w:rsidR="005720BC">
        <w:rPr>
          <w:rFonts w:ascii="仿宋_GB2312" w:eastAsia="仿宋_GB2312" w:hAnsiTheme="majorEastAsia" w:hint="eastAsia"/>
          <w:b/>
          <w:bCs/>
          <w:sz w:val="32"/>
          <w:szCs w:val="32"/>
        </w:rPr>
        <w:t>科技决策咨询专家</w:t>
      </w:r>
      <w:r w:rsidRPr="0019624E">
        <w:rPr>
          <w:rFonts w:ascii="仿宋_GB2312" w:eastAsia="仿宋_GB2312" w:hAnsiTheme="majorEastAsia" w:hint="eastAsia"/>
          <w:b/>
          <w:bCs/>
          <w:sz w:val="32"/>
          <w:szCs w:val="32"/>
        </w:rPr>
        <w:t>的申报条件</w:t>
      </w:r>
    </w:p>
    <w:p w:rsidR="00A20EC2" w:rsidRPr="00A20EC2" w:rsidRDefault="00A20EC2" w:rsidP="007111D0">
      <w:pPr>
        <w:ind w:firstLineChars="150" w:firstLine="482"/>
        <w:rPr>
          <w:rFonts w:ascii="仿宋_GB2312" w:eastAsia="仿宋_GB2312" w:hAnsiTheme="majorEastAsia"/>
          <w:bCs/>
          <w:sz w:val="32"/>
          <w:szCs w:val="32"/>
        </w:rPr>
      </w:pPr>
      <w:r w:rsidRPr="007111D0">
        <w:rPr>
          <w:rFonts w:ascii="仿宋_GB2312" w:eastAsia="仿宋_GB2312" w:hAnsiTheme="majorEastAsia" w:hint="eastAsia"/>
          <w:b/>
          <w:sz w:val="32"/>
          <w:szCs w:val="32"/>
        </w:rPr>
        <w:t>1</w:t>
      </w:r>
      <w:r w:rsidR="007111D0" w:rsidRPr="007111D0">
        <w:rPr>
          <w:rFonts w:ascii="仿宋_GB2312" w:eastAsia="仿宋_GB2312" w:hAnsiTheme="majorEastAsia" w:hint="eastAsia"/>
          <w:b/>
          <w:sz w:val="32"/>
          <w:szCs w:val="32"/>
        </w:rPr>
        <w:t>.</w:t>
      </w:r>
      <w:r w:rsidRPr="007111D0">
        <w:rPr>
          <w:rFonts w:ascii="仿宋_GB2312" w:eastAsia="仿宋_GB2312" w:hAnsiTheme="majorEastAsia" w:hint="eastAsia"/>
          <w:b/>
          <w:sz w:val="32"/>
          <w:szCs w:val="32"/>
        </w:rPr>
        <w:t>具有良好的</w:t>
      </w:r>
      <w:r w:rsidRPr="007111D0">
        <w:rPr>
          <w:rFonts w:ascii="仿宋_GB2312" w:eastAsia="仿宋_GB2312" w:hAnsiTheme="majorEastAsia"/>
          <w:b/>
          <w:sz w:val="32"/>
          <w:szCs w:val="32"/>
        </w:rPr>
        <w:t>政治素质</w:t>
      </w:r>
      <w:r w:rsidR="007111D0" w:rsidRPr="007111D0">
        <w:rPr>
          <w:rFonts w:ascii="仿宋_GB2312" w:eastAsia="仿宋_GB2312" w:hAnsiTheme="majorEastAsia" w:hint="eastAsia"/>
          <w:b/>
          <w:sz w:val="32"/>
          <w:szCs w:val="32"/>
        </w:rPr>
        <w:t>。</w:t>
      </w:r>
      <w:r w:rsidRPr="00A20EC2">
        <w:rPr>
          <w:rFonts w:ascii="仿宋_GB2312" w:eastAsia="仿宋_GB2312" w:hAnsiTheme="majorEastAsia" w:hint="eastAsia"/>
          <w:bCs/>
          <w:sz w:val="32"/>
          <w:szCs w:val="32"/>
        </w:rPr>
        <w:t>能</w:t>
      </w:r>
      <w:r w:rsidRPr="00A20EC2">
        <w:rPr>
          <w:rFonts w:ascii="仿宋_GB2312" w:eastAsia="仿宋_GB2312" w:hAnsiTheme="majorEastAsia"/>
          <w:bCs/>
          <w:sz w:val="32"/>
          <w:szCs w:val="32"/>
        </w:rPr>
        <w:t>自觉坚持党的领导，拥护党的</w:t>
      </w:r>
      <w:r w:rsidRPr="00A20EC2">
        <w:rPr>
          <w:rFonts w:ascii="仿宋_GB2312" w:eastAsia="仿宋_GB2312" w:hAnsiTheme="majorEastAsia" w:hint="eastAsia"/>
          <w:bCs/>
          <w:sz w:val="32"/>
          <w:szCs w:val="32"/>
        </w:rPr>
        <w:t>方针</w:t>
      </w:r>
      <w:r w:rsidRPr="00A20EC2">
        <w:rPr>
          <w:rFonts w:ascii="仿宋_GB2312" w:eastAsia="仿宋_GB2312" w:hAnsiTheme="majorEastAsia"/>
          <w:bCs/>
          <w:sz w:val="32"/>
          <w:szCs w:val="32"/>
        </w:rPr>
        <w:t>路线，坚持走中国特色社会主义道路</w:t>
      </w:r>
      <w:r w:rsidR="00320389">
        <w:rPr>
          <w:rFonts w:ascii="仿宋_GB2312" w:eastAsia="仿宋_GB2312" w:hAnsiTheme="majorEastAsia"/>
          <w:bCs/>
          <w:sz w:val="32"/>
          <w:szCs w:val="32"/>
        </w:rPr>
        <w:t>。</w:t>
      </w:r>
      <w:r w:rsidRPr="00A20EC2">
        <w:rPr>
          <w:rFonts w:ascii="仿宋_GB2312" w:eastAsia="仿宋_GB2312" w:hAnsiTheme="majorEastAsia"/>
          <w:bCs/>
          <w:sz w:val="32"/>
          <w:szCs w:val="32"/>
        </w:rPr>
        <w:t xml:space="preserve"> </w:t>
      </w:r>
    </w:p>
    <w:p w:rsidR="00320389" w:rsidRPr="00320389" w:rsidRDefault="00A20EC2" w:rsidP="007111D0">
      <w:pPr>
        <w:ind w:firstLineChars="150" w:firstLine="482"/>
        <w:rPr>
          <w:rFonts w:ascii="仿宋_GB2312" w:eastAsia="仿宋_GB2312" w:hAnsiTheme="majorEastAsia"/>
          <w:bCs/>
          <w:sz w:val="32"/>
          <w:szCs w:val="32"/>
        </w:rPr>
      </w:pPr>
      <w:r w:rsidRPr="007111D0">
        <w:rPr>
          <w:rFonts w:ascii="仿宋_GB2312" w:eastAsia="仿宋_GB2312" w:hAnsiTheme="majorEastAsia"/>
          <w:b/>
          <w:sz w:val="32"/>
          <w:szCs w:val="32"/>
        </w:rPr>
        <w:lastRenderedPageBreak/>
        <w:t>2</w:t>
      </w:r>
      <w:r w:rsidR="007111D0" w:rsidRPr="007111D0">
        <w:rPr>
          <w:rFonts w:ascii="仿宋_GB2312" w:eastAsia="仿宋_GB2312" w:hAnsiTheme="majorEastAsia" w:hint="eastAsia"/>
          <w:b/>
          <w:sz w:val="32"/>
          <w:szCs w:val="32"/>
        </w:rPr>
        <w:t>.</w:t>
      </w:r>
      <w:r w:rsidR="00320389" w:rsidRPr="007111D0">
        <w:rPr>
          <w:rFonts w:ascii="仿宋_GB2312" w:eastAsia="仿宋_GB2312" w:hAnsiTheme="majorEastAsia" w:hint="eastAsia"/>
          <w:b/>
          <w:sz w:val="32"/>
          <w:szCs w:val="32"/>
        </w:rPr>
        <w:t>严守学术道德和职业操守</w:t>
      </w:r>
      <w:r w:rsidR="007111D0" w:rsidRPr="007111D0">
        <w:rPr>
          <w:rFonts w:ascii="仿宋_GB2312" w:eastAsia="仿宋_GB2312" w:hAnsiTheme="majorEastAsia" w:hint="eastAsia"/>
          <w:b/>
          <w:sz w:val="32"/>
          <w:szCs w:val="32"/>
        </w:rPr>
        <w:t>。</w:t>
      </w:r>
      <w:r w:rsidRPr="00320389">
        <w:rPr>
          <w:rFonts w:ascii="仿宋_GB2312" w:eastAsia="仿宋_GB2312" w:hAnsiTheme="majorEastAsia"/>
          <w:bCs/>
          <w:sz w:val="32"/>
          <w:szCs w:val="32"/>
        </w:rPr>
        <w:t>具有良好的科学道德和职业操守，</w:t>
      </w:r>
      <w:r w:rsidR="00320389" w:rsidRPr="009A649A">
        <w:rPr>
          <w:rFonts w:ascii="仿宋_GB2312" w:eastAsia="仿宋_GB2312" w:hAnsiTheme="majorEastAsia" w:hint="eastAsia"/>
          <w:bCs/>
          <w:sz w:val="32"/>
          <w:szCs w:val="32"/>
        </w:rPr>
        <w:t>治学严谨，</w:t>
      </w:r>
      <w:r w:rsidRPr="00320389">
        <w:rPr>
          <w:rFonts w:ascii="仿宋_GB2312" w:eastAsia="仿宋_GB2312" w:hAnsiTheme="majorEastAsia"/>
          <w:bCs/>
          <w:sz w:val="32"/>
          <w:szCs w:val="32"/>
        </w:rPr>
        <w:t>办事公正，坚持原则，责任心强</w:t>
      </w:r>
      <w:r w:rsidR="009A649A">
        <w:rPr>
          <w:rFonts w:ascii="仿宋_GB2312" w:eastAsia="仿宋_GB2312" w:hAnsiTheme="majorEastAsia"/>
          <w:bCs/>
          <w:sz w:val="32"/>
          <w:szCs w:val="32"/>
        </w:rPr>
        <w:t>，</w:t>
      </w:r>
      <w:r w:rsidR="009A649A" w:rsidRPr="009A649A">
        <w:rPr>
          <w:rFonts w:ascii="仿宋_GB2312" w:eastAsia="仿宋_GB2312" w:hAnsiTheme="majorEastAsia" w:hint="eastAsia"/>
          <w:bCs/>
          <w:sz w:val="32"/>
          <w:szCs w:val="32"/>
        </w:rPr>
        <w:t>申报者当前无科技信用不良记录</w:t>
      </w:r>
      <w:r w:rsidR="00320389" w:rsidRPr="00320389">
        <w:rPr>
          <w:rFonts w:ascii="仿宋_GB2312" w:eastAsia="仿宋_GB2312" w:hAnsiTheme="majorEastAsia"/>
          <w:bCs/>
          <w:sz w:val="32"/>
          <w:szCs w:val="32"/>
        </w:rPr>
        <w:t>。</w:t>
      </w:r>
    </w:p>
    <w:p w:rsidR="00320389" w:rsidRPr="00A44171" w:rsidRDefault="00320389" w:rsidP="007111D0">
      <w:pPr>
        <w:ind w:firstLineChars="150" w:firstLine="482"/>
        <w:rPr>
          <w:rFonts w:ascii="仿宋_GB2312" w:eastAsia="仿宋_GB2312" w:hAnsiTheme="majorEastAsia"/>
          <w:bCs/>
          <w:sz w:val="32"/>
          <w:szCs w:val="32"/>
        </w:rPr>
      </w:pPr>
      <w:r w:rsidRPr="007111D0">
        <w:rPr>
          <w:rFonts w:ascii="仿宋_GB2312" w:eastAsia="仿宋_GB2312" w:hAnsiTheme="majorEastAsia"/>
          <w:b/>
          <w:sz w:val="32"/>
          <w:szCs w:val="32"/>
        </w:rPr>
        <w:t>3</w:t>
      </w:r>
      <w:r w:rsidR="007111D0" w:rsidRPr="007111D0">
        <w:rPr>
          <w:rFonts w:ascii="仿宋_GB2312" w:eastAsia="仿宋_GB2312" w:hAnsiTheme="majorEastAsia" w:hint="eastAsia"/>
          <w:b/>
          <w:sz w:val="32"/>
          <w:szCs w:val="32"/>
        </w:rPr>
        <w:t>.</w:t>
      </w:r>
      <w:r w:rsidRPr="007111D0">
        <w:rPr>
          <w:rFonts w:ascii="仿宋_GB2312" w:eastAsia="仿宋_GB2312" w:hAnsiTheme="majorEastAsia" w:hint="eastAsia"/>
          <w:b/>
          <w:sz w:val="32"/>
          <w:szCs w:val="32"/>
        </w:rPr>
        <w:t>具有较高学术水平</w:t>
      </w:r>
      <w:r w:rsidR="007111D0" w:rsidRPr="007111D0">
        <w:rPr>
          <w:rFonts w:ascii="仿宋_GB2312" w:eastAsia="仿宋_GB2312" w:hAnsiTheme="majorEastAsia" w:hint="eastAsia"/>
          <w:b/>
          <w:sz w:val="32"/>
          <w:szCs w:val="32"/>
        </w:rPr>
        <w:t>。</w:t>
      </w:r>
      <w:r w:rsidR="0019624E" w:rsidRPr="00575730">
        <w:rPr>
          <w:rFonts w:ascii="仿宋_GB2312" w:eastAsia="仿宋_GB2312" w:hAnsiTheme="majorEastAsia" w:hint="eastAsia"/>
          <w:bCs/>
          <w:sz w:val="32"/>
          <w:szCs w:val="32"/>
        </w:rPr>
        <w:t>具有高级职称</w:t>
      </w:r>
      <w:r w:rsidR="00A20EC2" w:rsidRPr="00A44171">
        <w:rPr>
          <w:rFonts w:ascii="仿宋_GB2312" w:eastAsia="仿宋_GB2312" w:hAnsiTheme="majorEastAsia"/>
          <w:bCs/>
          <w:sz w:val="32"/>
          <w:szCs w:val="32"/>
        </w:rPr>
        <w:t>，在</w:t>
      </w:r>
      <w:r w:rsidRPr="007C35C2">
        <w:rPr>
          <w:rFonts w:ascii="仿宋_GB2312" w:eastAsia="仿宋_GB2312" w:hAnsiTheme="majorEastAsia" w:hint="eastAsia"/>
          <w:bCs/>
          <w:sz w:val="32"/>
          <w:szCs w:val="32"/>
        </w:rPr>
        <w:t>科技战略研究</w:t>
      </w:r>
      <w:r>
        <w:rPr>
          <w:rFonts w:ascii="仿宋_GB2312" w:eastAsia="仿宋_GB2312" w:hAnsiTheme="majorEastAsia" w:hint="eastAsia"/>
          <w:bCs/>
          <w:sz w:val="32"/>
          <w:szCs w:val="32"/>
        </w:rPr>
        <w:t>领域</w:t>
      </w:r>
      <w:r w:rsidR="00A20EC2" w:rsidRPr="00A44171">
        <w:rPr>
          <w:rFonts w:ascii="仿宋_GB2312" w:eastAsia="仿宋_GB2312" w:hAnsiTheme="majorEastAsia"/>
          <w:bCs/>
          <w:sz w:val="32"/>
          <w:szCs w:val="32"/>
        </w:rPr>
        <w:t>有较深的造诣，</w:t>
      </w:r>
      <w:r w:rsidRPr="00A20EC2">
        <w:rPr>
          <w:rFonts w:ascii="仿宋_GB2312" w:eastAsia="仿宋_GB2312" w:hAnsiTheme="majorEastAsia" w:hint="eastAsia"/>
          <w:bCs/>
          <w:sz w:val="32"/>
          <w:szCs w:val="32"/>
        </w:rPr>
        <w:t>在相关研究工作领域业绩突出，得到同行广泛认可；</w:t>
      </w:r>
      <w:r w:rsidR="00A20EC2" w:rsidRPr="00A44171">
        <w:rPr>
          <w:rFonts w:ascii="仿宋_GB2312" w:eastAsia="仿宋_GB2312" w:hAnsiTheme="majorEastAsia"/>
          <w:bCs/>
          <w:sz w:val="32"/>
          <w:szCs w:val="32"/>
        </w:rPr>
        <w:t>熟悉</w:t>
      </w:r>
      <w:r w:rsidRPr="007C35C2">
        <w:rPr>
          <w:rFonts w:ascii="仿宋_GB2312" w:eastAsia="仿宋_GB2312" w:hAnsiTheme="majorEastAsia" w:hint="eastAsia"/>
          <w:bCs/>
          <w:sz w:val="32"/>
          <w:szCs w:val="32"/>
        </w:rPr>
        <w:t>科技战略研究</w:t>
      </w:r>
      <w:r w:rsidR="00A20EC2" w:rsidRPr="00A44171">
        <w:rPr>
          <w:rFonts w:ascii="仿宋_GB2312" w:eastAsia="仿宋_GB2312" w:hAnsiTheme="majorEastAsia"/>
          <w:bCs/>
          <w:sz w:val="32"/>
          <w:szCs w:val="32"/>
        </w:rPr>
        <w:t>的国内外现状和进展</w:t>
      </w:r>
      <w:r w:rsidR="00A44171" w:rsidRPr="00A44171">
        <w:rPr>
          <w:rFonts w:ascii="仿宋_GB2312" w:eastAsia="仿宋_GB2312" w:hAnsiTheme="majorEastAsia"/>
          <w:bCs/>
          <w:sz w:val="32"/>
          <w:szCs w:val="32"/>
        </w:rPr>
        <w:t>，</w:t>
      </w:r>
      <w:r w:rsidR="00A44171" w:rsidRPr="00A20EC2">
        <w:rPr>
          <w:rFonts w:ascii="仿宋_GB2312" w:eastAsia="仿宋_GB2312" w:hAnsiTheme="majorEastAsia" w:hint="eastAsia"/>
          <w:bCs/>
          <w:sz w:val="32"/>
          <w:szCs w:val="32"/>
        </w:rPr>
        <w:t>视野开阔，思维敏捷，了解国家和我省科技政策，政策敏感性和判断力强</w:t>
      </w:r>
      <w:r w:rsidRPr="00A44171">
        <w:rPr>
          <w:rFonts w:ascii="仿宋_GB2312" w:eastAsia="仿宋_GB2312" w:hAnsiTheme="majorEastAsia"/>
          <w:bCs/>
          <w:sz w:val="32"/>
          <w:szCs w:val="32"/>
        </w:rPr>
        <w:t>。</w:t>
      </w:r>
    </w:p>
    <w:p w:rsidR="00A44171" w:rsidRPr="00A44171" w:rsidRDefault="00320389" w:rsidP="008761E9">
      <w:pPr>
        <w:ind w:firstLineChars="150" w:firstLine="482"/>
        <w:rPr>
          <w:rFonts w:ascii="仿宋_GB2312" w:eastAsia="仿宋_GB2312" w:hAnsiTheme="majorEastAsia"/>
          <w:bCs/>
          <w:sz w:val="32"/>
          <w:szCs w:val="32"/>
        </w:rPr>
      </w:pPr>
      <w:r w:rsidRPr="008761E9">
        <w:rPr>
          <w:rFonts w:ascii="仿宋_GB2312" w:eastAsia="仿宋_GB2312" w:hAnsiTheme="majorEastAsia"/>
          <w:b/>
          <w:sz w:val="32"/>
          <w:szCs w:val="32"/>
        </w:rPr>
        <w:t>4</w:t>
      </w:r>
      <w:r w:rsidR="007111D0" w:rsidRPr="008761E9">
        <w:rPr>
          <w:rFonts w:ascii="仿宋_GB2312" w:eastAsia="仿宋_GB2312" w:hAnsiTheme="majorEastAsia" w:hint="eastAsia"/>
          <w:b/>
          <w:sz w:val="32"/>
          <w:szCs w:val="32"/>
        </w:rPr>
        <w:t>.</w:t>
      </w:r>
      <w:r w:rsidR="00A44171" w:rsidRPr="008761E9">
        <w:rPr>
          <w:rFonts w:ascii="仿宋_GB2312" w:eastAsia="仿宋_GB2312" w:hAnsiTheme="majorEastAsia" w:hint="eastAsia"/>
          <w:b/>
          <w:sz w:val="32"/>
          <w:szCs w:val="32"/>
        </w:rPr>
        <w:t>志愿为</w:t>
      </w:r>
      <w:r w:rsidR="00A44171" w:rsidRPr="008761E9">
        <w:rPr>
          <w:rFonts w:ascii="仿宋_GB2312" w:eastAsia="仿宋_GB2312" w:hAnsiTheme="majorEastAsia"/>
          <w:b/>
          <w:sz w:val="32"/>
          <w:szCs w:val="32"/>
        </w:rPr>
        <w:t>决策咨询工作</w:t>
      </w:r>
      <w:r w:rsidR="00A44171" w:rsidRPr="008761E9">
        <w:rPr>
          <w:rFonts w:ascii="仿宋_GB2312" w:eastAsia="仿宋_GB2312" w:hAnsiTheme="majorEastAsia" w:hint="eastAsia"/>
          <w:b/>
          <w:sz w:val="32"/>
          <w:szCs w:val="32"/>
        </w:rPr>
        <w:t>尽心尽力</w:t>
      </w:r>
      <w:r w:rsidR="007111D0" w:rsidRPr="008761E9">
        <w:rPr>
          <w:rFonts w:ascii="仿宋_GB2312" w:eastAsia="仿宋_GB2312" w:hAnsiTheme="majorEastAsia" w:hint="eastAsia"/>
          <w:b/>
          <w:sz w:val="32"/>
          <w:szCs w:val="32"/>
        </w:rPr>
        <w:t>。</w:t>
      </w:r>
      <w:r w:rsidR="00A20EC2" w:rsidRPr="00A44171">
        <w:rPr>
          <w:rFonts w:ascii="仿宋_GB2312" w:eastAsia="仿宋_GB2312" w:hAnsiTheme="majorEastAsia"/>
          <w:bCs/>
          <w:sz w:val="32"/>
          <w:szCs w:val="32"/>
        </w:rPr>
        <w:t>热心决策咨询工作，有意愿、有能力承担</w:t>
      </w:r>
      <w:r w:rsidR="008761E9">
        <w:rPr>
          <w:rFonts w:ascii="仿宋_GB2312" w:eastAsia="仿宋_GB2312" w:hAnsiTheme="majorEastAsia" w:hint="eastAsia"/>
          <w:bCs/>
          <w:sz w:val="32"/>
          <w:szCs w:val="32"/>
        </w:rPr>
        <w:t>科技</w:t>
      </w:r>
      <w:r w:rsidR="00A20EC2" w:rsidRPr="00A44171">
        <w:rPr>
          <w:rFonts w:ascii="仿宋_GB2312" w:eastAsia="仿宋_GB2312" w:hAnsiTheme="majorEastAsia"/>
          <w:bCs/>
          <w:sz w:val="32"/>
          <w:szCs w:val="32"/>
        </w:rPr>
        <w:t>咨询、</w:t>
      </w:r>
      <w:r w:rsidR="008761E9">
        <w:rPr>
          <w:rFonts w:ascii="仿宋_GB2312" w:eastAsia="仿宋_GB2312" w:hAnsiTheme="majorEastAsia" w:hint="eastAsia"/>
          <w:bCs/>
          <w:sz w:val="32"/>
          <w:szCs w:val="32"/>
        </w:rPr>
        <w:t>评审</w:t>
      </w:r>
      <w:r w:rsidR="00A20EC2" w:rsidRPr="00A44171">
        <w:rPr>
          <w:rFonts w:ascii="仿宋_GB2312" w:eastAsia="仿宋_GB2312" w:hAnsiTheme="majorEastAsia"/>
          <w:bCs/>
          <w:sz w:val="32"/>
          <w:szCs w:val="32"/>
        </w:rPr>
        <w:t>、评估等</w:t>
      </w:r>
      <w:r w:rsidR="008761E9">
        <w:rPr>
          <w:rFonts w:ascii="仿宋_GB2312" w:eastAsia="仿宋_GB2312" w:hAnsiTheme="majorEastAsia" w:hint="eastAsia"/>
          <w:bCs/>
          <w:sz w:val="32"/>
          <w:szCs w:val="32"/>
        </w:rPr>
        <w:t>工作</w:t>
      </w:r>
      <w:r w:rsidR="00A20EC2" w:rsidRPr="00A44171">
        <w:rPr>
          <w:rFonts w:ascii="仿宋_GB2312" w:eastAsia="仿宋_GB2312" w:hAnsiTheme="majorEastAsia"/>
          <w:bCs/>
          <w:sz w:val="32"/>
          <w:szCs w:val="32"/>
        </w:rPr>
        <w:t>，能够提供独立、公平、公正的判断和评价；有为党委政府提供决策咨询服务并获肯定性批示的优先。</w:t>
      </w:r>
    </w:p>
    <w:p w:rsidR="00A20EC2" w:rsidRPr="00A44171" w:rsidRDefault="00A44171" w:rsidP="008761E9">
      <w:pPr>
        <w:ind w:firstLineChars="150" w:firstLine="482"/>
        <w:rPr>
          <w:rFonts w:ascii="仿宋_GB2312" w:eastAsia="仿宋_GB2312" w:hAnsiTheme="majorEastAsia"/>
          <w:bCs/>
          <w:sz w:val="32"/>
          <w:szCs w:val="32"/>
        </w:rPr>
      </w:pPr>
      <w:r w:rsidRPr="008761E9">
        <w:rPr>
          <w:rFonts w:ascii="仿宋_GB2312" w:eastAsia="仿宋_GB2312" w:hAnsiTheme="majorEastAsia"/>
          <w:b/>
          <w:sz w:val="32"/>
          <w:szCs w:val="32"/>
        </w:rPr>
        <w:t>5</w:t>
      </w:r>
      <w:r w:rsidR="008761E9" w:rsidRPr="008761E9">
        <w:rPr>
          <w:rFonts w:ascii="仿宋_GB2312" w:eastAsia="仿宋_GB2312" w:hAnsiTheme="majorEastAsia" w:hint="eastAsia"/>
          <w:b/>
          <w:sz w:val="32"/>
          <w:szCs w:val="32"/>
        </w:rPr>
        <w:t>.</w:t>
      </w:r>
      <w:r w:rsidRPr="008761E9">
        <w:rPr>
          <w:rFonts w:ascii="仿宋_GB2312" w:eastAsia="仿宋_GB2312" w:hAnsiTheme="majorEastAsia" w:hint="eastAsia"/>
          <w:b/>
          <w:sz w:val="32"/>
          <w:szCs w:val="32"/>
        </w:rPr>
        <w:t>身心健康</w:t>
      </w:r>
      <w:r w:rsidR="008761E9" w:rsidRPr="008761E9">
        <w:rPr>
          <w:rFonts w:ascii="仿宋_GB2312" w:eastAsia="仿宋_GB2312" w:hAnsiTheme="majorEastAsia" w:hint="eastAsia"/>
          <w:b/>
          <w:sz w:val="32"/>
          <w:szCs w:val="32"/>
        </w:rPr>
        <w:t>。</w:t>
      </w:r>
      <w:r w:rsidR="00A20EC2" w:rsidRPr="00A44171">
        <w:rPr>
          <w:rFonts w:ascii="仿宋_GB2312" w:eastAsia="仿宋_GB2312" w:hAnsiTheme="majorEastAsia"/>
          <w:bCs/>
          <w:sz w:val="32"/>
          <w:szCs w:val="32"/>
        </w:rPr>
        <w:t>身体健康</w:t>
      </w:r>
      <w:r w:rsidRPr="00A20EC2">
        <w:rPr>
          <w:rFonts w:ascii="仿宋_GB2312" w:eastAsia="仿宋_GB2312" w:hAnsiTheme="majorEastAsia" w:hint="eastAsia"/>
          <w:bCs/>
          <w:sz w:val="32"/>
          <w:szCs w:val="32"/>
        </w:rPr>
        <w:t>，有能力承担省科协组织的咨询、评估、评审等相关任务。</w:t>
      </w:r>
      <w:r w:rsidR="00A20EC2" w:rsidRPr="00A44171">
        <w:rPr>
          <w:rFonts w:ascii="仿宋_GB2312" w:eastAsia="仿宋_GB2312" w:hAnsiTheme="majorEastAsia"/>
          <w:bCs/>
          <w:sz w:val="32"/>
          <w:szCs w:val="32"/>
        </w:rPr>
        <w:t>年龄一般在60岁以下，特别优秀的，可以适当放宽至65岁。</w:t>
      </w:r>
      <w:r w:rsidRPr="00A44171">
        <w:rPr>
          <w:rFonts w:ascii="仿宋_GB2312" w:eastAsia="仿宋_GB2312" w:hAnsiTheme="majorEastAsia" w:hint="eastAsia"/>
          <w:bCs/>
          <w:sz w:val="32"/>
          <w:szCs w:val="32"/>
        </w:rPr>
        <w:t>具有</w:t>
      </w:r>
      <w:r w:rsidR="008761E9">
        <w:rPr>
          <w:rFonts w:ascii="仿宋_GB2312" w:eastAsia="仿宋_GB2312" w:hAnsiTheme="majorEastAsia" w:hint="eastAsia"/>
          <w:bCs/>
          <w:sz w:val="32"/>
          <w:szCs w:val="32"/>
        </w:rPr>
        <w:t>重大</w:t>
      </w:r>
      <w:r w:rsidRPr="00A44171">
        <w:rPr>
          <w:rFonts w:ascii="仿宋_GB2312" w:eastAsia="仿宋_GB2312" w:hAnsiTheme="majorEastAsia" w:hint="eastAsia"/>
          <w:bCs/>
          <w:sz w:val="32"/>
          <w:szCs w:val="32"/>
        </w:rPr>
        <w:t>影响力的院士、国家级专家不受年龄及职称限制。</w:t>
      </w:r>
    </w:p>
    <w:p w:rsidR="0069145C" w:rsidRDefault="00CC4AAE" w:rsidP="0069145C">
      <w:pPr>
        <w:ind w:left="480" w:firstLineChars="50" w:firstLine="160"/>
        <w:rPr>
          <w:rFonts w:ascii="黑体" w:eastAsia="黑体" w:hAnsi="黑体"/>
          <w:sz w:val="32"/>
          <w:szCs w:val="32"/>
        </w:rPr>
      </w:pPr>
      <w:r w:rsidRPr="008761E9">
        <w:rPr>
          <w:rFonts w:ascii="黑体" w:eastAsia="黑体" w:hAnsi="黑体" w:hint="eastAsia"/>
          <w:sz w:val="32"/>
          <w:szCs w:val="32"/>
        </w:rPr>
        <w:t>二、对科技战略研究</w:t>
      </w:r>
      <w:r w:rsidR="005720BC">
        <w:rPr>
          <w:rFonts w:ascii="黑体" w:eastAsia="黑体" w:hAnsi="黑体" w:hint="eastAsia"/>
          <w:sz w:val="32"/>
          <w:szCs w:val="32"/>
        </w:rPr>
        <w:t>智库</w:t>
      </w:r>
      <w:r w:rsidR="00A601FB" w:rsidRPr="008761E9">
        <w:rPr>
          <w:rFonts w:ascii="黑体" w:eastAsia="黑体" w:hAnsi="黑体" w:hint="eastAsia"/>
          <w:sz w:val="32"/>
          <w:szCs w:val="32"/>
        </w:rPr>
        <w:t>和</w:t>
      </w:r>
      <w:r w:rsidR="005720BC">
        <w:rPr>
          <w:rFonts w:ascii="黑体" w:eastAsia="黑体" w:hAnsi="黑体" w:hint="eastAsia"/>
          <w:sz w:val="32"/>
          <w:szCs w:val="32"/>
        </w:rPr>
        <w:t>科技决策咨询专家</w:t>
      </w:r>
      <w:r w:rsidRPr="008761E9">
        <w:rPr>
          <w:rFonts w:ascii="黑体" w:eastAsia="黑体" w:hAnsi="黑体" w:hint="eastAsia"/>
          <w:sz w:val="32"/>
          <w:szCs w:val="32"/>
        </w:rPr>
        <w:t>的支持</w:t>
      </w:r>
    </w:p>
    <w:p w:rsidR="0069145C" w:rsidRDefault="00CC4AAE" w:rsidP="0069145C">
      <w:pPr>
        <w:ind w:left="480"/>
        <w:rPr>
          <w:rFonts w:ascii="楷体" w:eastAsia="楷体" w:hAnsi="楷体"/>
          <w:b/>
          <w:sz w:val="32"/>
          <w:szCs w:val="32"/>
        </w:rPr>
      </w:pPr>
      <w:r w:rsidRPr="008761E9">
        <w:rPr>
          <w:rFonts w:ascii="楷体" w:eastAsia="楷体" w:hAnsi="楷体"/>
          <w:b/>
          <w:sz w:val="32"/>
          <w:szCs w:val="32"/>
        </w:rPr>
        <w:t>（一）</w:t>
      </w:r>
      <w:r w:rsidR="00A601FB" w:rsidRPr="008761E9">
        <w:rPr>
          <w:rFonts w:ascii="楷体" w:eastAsia="楷体" w:hAnsi="楷体" w:hint="eastAsia"/>
          <w:b/>
          <w:sz w:val="32"/>
          <w:szCs w:val="32"/>
        </w:rPr>
        <w:t>科技厅对科技战略研究</w:t>
      </w:r>
      <w:r w:rsidR="005720BC">
        <w:rPr>
          <w:rFonts w:ascii="楷体" w:eastAsia="楷体" w:hAnsi="楷体" w:hint="eastAsia"/>
          <w:b/>
          <w:sz w:val="32"/>
          <w:szCs w:val="32"/>
        </w:rPr>
        <w:t>智库</w:t>
      </w:r>
      <w:r w:rsidR="00A601FB" w:rsidRPr="008761E9">
        <w:rPr>
          <w:rFonts w:ascii="楷体" w:eastAsia="楷体" w:hAnsi="楷体" w:hint="eastAsia"/>
          <w:b/>
          <w:sz w:val="32"/>
          <w:szCs w:val="32"/>
        </w:rPr>
        <w:t>的支持</w:t>
      </w:r>
    </w:p>
    <w:p w:rsidR="0069145C" w:rsidRDefault="0069145C" w:rsidP="0069145C">
      <w:pPr>
        <w:ind w:firstLineChars="200" w:firstLine="643"/>
        <w:rPr>
          <w:rFonts w:ascii="仿宋_GB2312" w:eastAsia="仿宋_GB2312"/>
          <w:bCs/>
          <w:sz w:val="32"/>
          <w:szCs w:val="32"/>
        </w:rPr>
      </w:pPr>
      <w:r w:rsidRPr="0069145C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1.</w:t>
      </w:r>
      <w:r w:rsidR="00CC4AAE" w:rsidRPr="0069145C">
        <w:rPr>
          <w:rFonts w:ascii="仿宋_GB2312" w:eastAsia="仿宋_GB2312" w:hint="eastAsia"/>
          <w:b/>
          <w:bCs/>
          <w:sz w:val="32"/>
          <w:szCs w:val="32"/>
        </w:rPr>
        <w:t>优先承担省科技战略规划研究任务</w:t>
      </w:r>
      <w:r>
        <w:rPr>
          <w:rFonts w:ascii="仿宋_GB2312" w:eastAsia="仿宋_GB2312" w:hint="eastAsia"/>
          <w:b/>
          <w:bCs/>
          <w:sz w:val="32"/>
          <w:szCs w:val="32"/>
        </w:rPr>
        <w:t>。</w:t>
      </w:r>
      <w:r w:rsidR="00CC4AAE" w:rsidRPr="00A601FB">
        <w:rPr>
          <w:rFonts w:ascii="Times New Roman" w:eastAsia="仿宋_GB2312" w:hAnsi="Times New Roman" w:cs="Times New Roman" w:hint="eastAsia"/>
          <w:sz w:val="32"/>
          <w:szCs w:val="32"/>
        </w:rPr>
        <w:t>对于</w:t>
      </w:r>
      <w:r w:rsidR="00CC4AAE" w:rsidRPr="00A601FB">
        <w:rPr>
          <w:rFonts w:ascii="Times New Roman" w:eastAsia="仿宋_GB2312" w:hAnsi="Times New Roman" w:cs="Times New Roman"/>
          <w:sz w:val="32"/>
          <w:szCs w:val="32"/>
        </w:rPr>
        <w:t>被</w:t>
      </w:r>
      <w:r w:rsidR="00CC4AAE" w:rsidRPr="00A601FB">
        <w:rPr>
          <w:rFonts w:ascii="Times New Roman" w:eastAsia="仿宋_GB2312" w:hAnsi="Times New Roman" w:cs="Times New Roman" w:hint="eastAsia"/>
          <w:sz w:val="32"/>
          <w:szCs w:val="32"/>
        </w:rPr>
        <w:t>遴选为</w:t>
      </w:r>
      <w:r w:rsidR="005720BC">
        <w:rPr>
          <w:rFonts w:ascii="Times New Roman" w:eastAsia="仿宋_GB2312" w:hAnsi="Times New Roman" w:cs="Times New Roman"/>
          <w:sz w:val="32"/>
          <w:szCs w:val="32"/>
        </w:rPr>
        <w:t>智库</w:t>
      </w:r>
      <w:r w:rsidR="00194DDE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CC4AAE" w:rsidRPr="00A601FB">
        <w:rPr>
          <w:rFonts w:ascii="Times New Roman" w:eastAsia="仿宋_GB2312" w:hAnsi="Times New Roman" w:cs="Times New Roman" w:hint="eastAsia"/>
          <w:sz w:val="32"/>
          <w:szCs w:val="32"/>
        </w:rPr>
        <w:t>研究机构</w:t>
      </w:r>
      <w:r w:rsidR="00CC4AAE" w:rsidRPr="00A601FB">
        <w:rPr>
          <w:rFonts w:ascii="Times New Roman" w:eastAsia="仿宋_GB2312" w:hAnsi="Times New Roman" w:cs="Times New Roman"/>
          <w:sz w:val="32"/>
          <w:szCs w:val="32"/>
        </w:rPr>
        <w:t>，</w:t>
      </w:r>
      <w:r w:rsidR="0006655E">
        <w:rPr>
          <w:rFonts w:ascii="Times New Roman" w:eastAsia="仿宋_GB2312" w:hAnsi="Times New Roman" w:cs="Times New Roman" w:hint="eastAsia"/>
          <w:sz w:val="32"/>
          <w:szCs w:val="32"/>
        </w:rPr>
        <w:t>在同等条件下，</w:t>
      </w:r>
      <w:r w:rsidR="00CC4AAE" w:rsidRPr="00A601FB">
        <w:rPr>
          <w:rFonts w:ascii="Times New Roman" w:eastAsia="仿宋_GB2312" w:hAnsi="Times New Roman" w:cs="Times New Roman" w:hint="eastAsia"/>
          <w:sz w:val="32"/>
          <w:szCs w:val="32"/>
        </w:rPr>
        <w:t>具有优先</w:t>
      </w:r>
      <w:r w:rsidR="00CC4AAE" w:rsidRPr="00A601FB">
        <w:rPr>
          <w:rFonts w:ascii="仿宋_GB2312" w:eastAsia="仿宋_GB2312" w:hint="eastAsia"/>
          <w:bCs/>
          <w:sz w:val="32"/>
          <w:szCs w:val="32"/>
        </w:rPr>
        <w:t>承担我省科技战略规划研究任务的</w:t>
      </w:r>
      <w:r w:rsidR="00194DDE" w:rsidRPr="00A601FB">
        <w:rPr>
          <w:rFonts w:ascii="仿宋_GB2312" w:eastAsia="仿宋_GB2312" w:hint="eastAsia"/>
          <w:bCs/>
          <w:sz w:val="32"/>
          <w:szCs w:val="32"/>
        </w:rPr>
        <w:t>权</w:t>
      </w:r>
      <w:r w:rsidR="00194DDE">
        <w:rPr>
          <w:rFonts w:ascii="仿宋_GB2312" w:eastAsia="仿宋_GB2312" w:hint="eastAsia"/>
          <w:bCs/>
          <w:sz w:val="32"/>
          <w:szCs w:val="32"/>
        </w:rPr>
        <w:t>利</w:t>
      </w:r>
      <w:r w:rsidR="00CC4AAE" w:rsidRPr="00A601FB">
        <w:rPr>
          <w:rFonts w:ascii="仿宋_GB2312" w:eastAsia="仿宋_GB2312" w:hint="eastAsia"/>
          <w:bCs/>
          <w:sz w:val="32"/>
          <w:szCs w:val="32"/>
        </w:rPr>
        <w:t>。</w:t>
      </w:r>
    </w:p>
    <w:p w:rsidR="0069145C" w:rsidRDefault="0069145C" w:rsidP="00722D52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69145C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2.</w:t>
      </w:r>
      <w:r w:rsidR="00CC4AAE" w:rsidRPr="0069145C">
        <w:rPr>
          <w:rFonts w:ascii="Times New Roman" w:eastAsia="仿宋_GB2312" w:hAnsi="Times New Roman" w:cs="Times New Roman"/>
          <w:b/>
          <w:bCs/>
          <w:sz w:val="32"/>
          <w:szCs w:val="32"/>
        </w:rPr>
        <w:t>以</w:t>
      </w:r>
      <w:r w:rsidR="00CC4AAE" w:rsidRPr="0069145C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定向</w:t>
      </w:r>
      <w:r w:rsidR="00CC4AAE" w:rsidRPr="0069145C">
        <w:rPr>
          <w:rFonts w:ascii="Times New Roman" w:eastAsia="仿宋_GB2312" w:hAnsi="Times New Roman" w:cs="Times New Roman"/>
          <w:b/>
          <w:bCs/>
          <w:sz w:val="32"/>
          <w:szCs w:val="32"/>
        </w:rPr>
        <w:t>委托</w:t>
      </w:r>
      <w:r w:rsidRPr="0069145C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、定向择优</w:t>
      </w:r>
      <w:r w:rsidR="00CC4AAE" w:rsidRPr="0069145C">
        <w:rPr>
          <w:rFonts w:ascii="Times New Roman" w:eastAsia="仿宋_GB2312" w:hAnsi="Times New Roman" w:cs="Times New Roman"/>
          <w:b/>
          <w:bCs/>
          <w:sz w:val="32"/>
          <w:szCs w:val="32"/>
        </w:rPr>
        <w:t>方式承担重大研究任务</w:t>
      </w:r>
      <w:r w:rsidRPr="0069145C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。</w:t>
      </w:r>
      <w:r w:rsidRPr="0069145C">
        <w:rPr>
          <w:rFonts w:ascii="Times New Roman" w:eastAsia="仿宋_GB2312" w:hAnsi="Times New Roman" w:cs="Times New Roman" w:hint="eastAsia"/>
          <w:sz w:val="32"/>
          <w:szCs w:val="32"/>
        </w:rPr>
        <w:t>改革</w:t>
      </w:r>
      <w:r w:rsidRPr="0069145C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省软科学计划组织模式，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通过</w:t>
      </w:r>
      <w:r w:rsidR="00CC4AAE" w:rsidRPr="00A601FB">
        <w:rPr>
          <w:rFonts w:ascii="Times New Roman" w:eastAsia="仿宋_GB2312" w:hAnsi="Times New Roman" w:cs="Times New Roman" w:hint="eastAsia"/>
          <w:sz w:val="32"/>
          <w:szCs w:val="32"/>
        </w:rPr>
        <w:t>定向</w:t>
      </w:r>
      <w:r w:rsidR="00CC4AAE" w:rsidRPr="00A601FB">
        <w:rPr>
          <w:rFonts w:ascii="Times New Roman" w:eastAsia="仿宋_GB2312" w:hAnsi="Times New Roman" w:cs="Times New Roman"/>
          <w:sz w:val="32"/>
          <w:szCs w:val="32"/>
        </w:rPr>
        <w:t>委托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、定向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择优等</w:t>
      </w:r>
      <w:proofErr w:type="gramEnd"/>
      <w:r w:rsidR="00CC4AAE" w:rsidRPr="00A601FB">
        <w:rPr>
          <w:rFonts w:ascii="Times New Roman" w:eastAsia="仿宋_GB2312" w:hAnsi="Times New Roman" w:cs="Times New Roman"/>
          <w:sz w:val="32"/>
          <w:szCs w:val="32"/>
        </w:rPr>
        <w:t>方式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支持</w:t>
      </w:r>
      <w:proofErr w:type="gramStart"/>
      <w:r w:rsidR="005720BC">
        <w:rPr>
          <w:rFonts w:ascii="Times New Roman" w:eastAsia="仿宋_GB2312" w:hAnsi="Times New Roman" w:cs="Times New Roman" w:hint="eastAsia"/>
          <w:sz w:val="32"/>
          <w:szCs w:val="32"/>
        </w:rPr>
        <w:t>智库</w:t>
      </w:r>
      <w:r w:rsidR="00CC4AAE" w:rsidRPr="00A601FB">
        <w:rPr>
          <w:rFonts w:ascii="Times New Roman" w:eastAsia="仿宋_GB2312" w:hAnsi="Times New Roman" w:cs="Times New Roman"/>
          <w:sz w:val="32"/>
          <w:szCs w:val="32"/>
        </w:rPr>
        <w:t>承担</w:t>
      </w:r>
      <w:proofErr w:type="gramEnd"/>
      <w:r w:rsidR="00CC4AAE" w:rsidRPr="00A601FB">
        <w:rPr>
          <w:rFonts w:ascii="Times New Roman" w:eastAsia="仿宋_GB2312" w:hAnsi="Times New Roman" w:cs="Times New Roman"/>
          <w:sz w:val="32"/>
          <w:szCs w:val="32"/>
        </w:rPr>
        <w:t>全省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重点科技战略</w:t>
      </w:r>
      <w:r w:rsidR="00CC4AAE" w:rsidRPr="00A601FB">
        <w:rPr>
          <w:rFonts w:ascii="Times New Roman" w:eastAsia="仿宋_GB2312" w:hAnsi="Times New Roman" w:cs="Times New Roman"/>
          <w:sz w:val="32"/>
          <w:szCs w:val="32"/>
        </w:rPr>
        <w:t>研究</w:t>
      </w:r>
      <w:r w:rsidR="00722D52">
        <w:rPr>
          <w:rFonts w:ascii="Times New Roman" w:eastAsia="仿宋_GB2312" w:hAnsi="Times New Roman" w:cs="Times New Roman" w:hint="eastAsia"/>
          <w:sz w:val="32"/>
          <w:szCs w:val="32"/>
        </w:rPr>
        <w:t>项目</w:t>
      </w:r>
      <w:r w:rsidR="00CC4AAE" w:rsidRPr="00A601FB">
        <w:rPr>
          <w:rFonts w:ascii="Times New Roman" w:eastAsia="仿宋_GB2312" w:hAnsi="Times New Roman" w:cs="Times New Roman"/>
          <w:sz w:val="32"/>
          <w:szCs w:val="32"/>
        </w:rPr>
        <w:t>，及省委、省政府提出的涉及全省科技</w:t>
      </w:r>
      <w:r w:rsidR="00CC4AAE" w:rsidRPr="00A601FB">
        <w:rPr>
          <w:rFonts w:ascii="Times New Roman" w:eastAsia="仿宋_GB2312" w:hAnsi="Times New Roman" w:cs="Times New Roman" w:hint="eastAsia"/>
          <w:sz w:val="32"/>
          <w:szCs w:val="32"/>
        </w:rPr>
        <w:t>发展</w:t>
      </w:r>
      <w:r w:rsidR="00CC4AAE" w:rsidRPr="00A601FB">
        <w:rPr>
          <w:rFonts w:ascii="Times New Roman" w:eastAsia="仿宋_GB2312" w:hAnsi="Times New Roman" w:cs="Times New Roman"/>
          <w:sz w:val="32"/>
          <w:szCs w:val="32"/>
        </w:rPr>
        <w:t>全局的</w:t>
      </w:r>
      <w:r w:rsidR="00CC4AAE" w:rsidRPr="00A601FB">
        <w:rPr>
          <w:rFonts w:ascii="Times New Roman" w:eastAsia="仿宋_GB2312" w:hAnsi="Times New Roman" w:cs="Times New Roman" w:hint="eastAsia"/>
          <w:sz w:val="32"/>
          <w:szCs w:val="32"/>
        </w:rPr>
        <w:t>重大</w:t>
      </w:r>
      <w:r w:rsidR="00CC4AAE" w:rsidRPr="00A601FB">
        <w:rPr>
          <w:rFonts w:ascii="Times New Roman" w:eastAsia="仿宋_GB2312" w:hAnsi="Times New Roman" w:cs="Times New Roman"/>
          <w:sz w:val="32"/>
          <w:szCs w:val="32"/>
        </w:rPr>
        <w:t>研究任务。</w:t>
      </w:r>
    </w:p>
    <w:p w:rsidR="00CC4AAE" w:rsidRDefault="0069145C" w:rsidP="0069145C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69145C">
        <w:rPr>
          <w:rFonts w:ascii="仿宋_GB2312" w:eastAsia="仿宋_GB2312" w:hint="eastAsia"/>
          <w:b/>
          <w:sz w:val="32"/>
          <w:szCs w:val="32"/>
        </w:rPr>
        <w:t>3.</w:t>
      </w:r>
      <w:r w:rsidR="00CC4AAE" w:rsidRPr="0069145C">
        <w:rPr>
          <w:rFonts w:ascii="仿宋_GB2312" w:eastAsia="仿宋_GB2312" w:hint="eastAsia"/>
          <w:b/>
          <w:sz w:val="32"/>
          <w:szCs w:val="32"/>
        </w:rPr>
        <w:t>自主确定软科学</w:t>
      </w:r>
      <w:r w:rsidR="00CC4AAE" w:rsidRPr="0069145C">
        <w:rPr>
          <w:rFonts w:ascii="Times New Roman" w:eastAsia="仿宋_GB2312" w:hAnsi="Times New Roman" w:cs="Times New Roman"/>
          <w:b/>
          <w:sz w:val="32"/>
          <w:szCs w:val="32"/>
        </w:rPr>
        <w:t>重点</w:t>
      </w:r>
      <w:r w:rsidR="00CC4AAE" w:rsidRPr="0069145C">
        <w:rPr>
          <w:rFonts w:ascii="仿宋_GB2312" w:eastAsia="仿宋_GB2312" w:hint="eastAsia"/>
          <w:b/>
          <w:sz w:val="32"/>
          <w:szCs w:val="32"/>
        </w:rPr>
        <w:t>研究</w:t>
      </w:r>
      <w:r w:rsidR="00CC4AAE" w:rsidRPr="0069145C">
        <w:rPr>
          <w:rFonts w:ascii="Times New Roman" w:eastAsia="仿宋_GB2312" w:hAnsi="Times New Roman" w:cs="Times New Roman"/>
          <w:b/>
          <w:sz w:val="32"/>
          <w:szCs w:val="32"/>
        </w:rPr>
        <w:t>方向</w:t>
      </w:r>
      <w:r w:rsidR="00CC4AAE" w:rsidRPr="0069145C">
        <w:rPr>
          <w:rFonts w:ascii="Times New Roman" w:eastAsia="仿宋_GB2312" w:hAnsi="Times New Roman" w:cs="Times New Roman" w:hint="eastAsia"/>
          <w:b/>
          <w:sz w:val="32"/>
          <w:szCs w:val="32"/>
        </w:rPr>
        <w:t>和</w:t>
      </w:r>
      <w:r w:rsidR="00CC4AAE" w:rsidRPr="0069145C">
        <w:rPr>
          <w:rFonts w:ascii="Times New Roman" w:eastAsia="仿宋_GB2312" w:hAnsi="Times New Roman" w:cs="Times New Roman"/>
          <w:b/>
          <w:sz w:val="32"/>
          <w:szCs w:val="32"/>
        </w:rPr>
        <w:t>重点支持领域</w:t>
      </w:r>
      <w:r w:rsidRPr="0069145C">
        <w:rPr>
          <w:rFonts w:ascii="Times New Roman" w:eastAsia="仿宋_GB2312" w:hAnsi="Times New Roman" w:cs="Times New Roman" w:hint="eastAsia"/>
          <w:b/>
          <w:sz w:val="32"/>
          <w:szCs w:val="32"/>
        </w:rPr>
        <w:t>。</w:t>
      </w:r>
      <w:r w:rsidR="00CC4AAE" w:rsidRPr="00A601FB">
        <w:rPr>
          <w:rFonts w:ascii="Times New Roman" w:eastAsia="仿宋_GB2312" w:hAnsi="Times New Roman" w:cs="Times New Roman" w:hint="eastAsia"/>
          <w:sz w:val="32"/>
          <w:szCs w:val="32"/>
        </w:rPr>
        <w:t>在软科学研究指南制定过程中，</w:t>
      </w:r>
      <w:r w:rsidR="005720BC">
        <w:rPr>
          <w:rFonts w:ascii="Times New Roman" w:eastAsia="仿宋_GB2312" w:hAnsi="Times New Roman" w:cs="Times New Roman" w:hint="eastAsia"/>
          <w:sz w:val="32"/>
          <w:szCs w:val="32"/>
        </w:rPr>
        <w:t>智库</w:t>
      </w:r>
      <w:r w:rsidR="00CC4AAE" w:rsidRPr="00A601FB">
        <w:rPr>
          <w:rFonts w:ascii="Times New Roman" w:eastAsia="仿宋_GB2312" w:hAnsi="Times New Roman" w:cs="Times New Roman" w:hint="eastAsia"/>
          <w:sz w:val="32"/>
          <w:szCs w:val="32"/>
        </w:rPr>
        <w:t>可以根据辽宁省经济与社会发展需要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CC4AAE" w:rsidRPr="00A601FB">
        <w:rPr>
          <w:rFonts w:ascii="Times New Roman" w:eastAsia="仿宋_GB2312" w:hAnsi="Times New Roman" w:cs="Times New Roman" w:hint="eastAsia"/>
          <w:sz w:val="32"/>
          <w:szCs w:val="32"/>
        </w:rPr>
        <w:t>自主</w:t>
      </w:r>
      <w:r w:rsidR="0006655E">
        <w:rPr>
          <w:rFonts w:ascii="Times New Roman" w:eastAsia="仿宋_GB2312" w:hAnsi="Times New Roman" w:cs="Times New Roman" w:hint="eastAsia"/>
          <w:sz w:val="32"/>
          <w:szCs w:val="32"/>
        </w:rPr>
        <w:t>确定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重点研究方向</w:t>
      </w:r>
      <w:r w:rsidR="00CC4AAE" w:rsidRPr="00A601FB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601FB" w:rsidRPr="0069145C" w:rsidRDefault="00A601FB" w:rsidP="005720BC">
      <w:pPr>
        <w:spacing w:line="60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69145C">
        <w:rPr>
          <w:rFonts w:ascii="楷体" w:eastAsia="楷体" w:hAnsi="楷体"/>
          <w:b/>
          <w:sz w:val="32"/>
          <w:szCs w:val="32"/>
        </w:rPr>
        <w:t>（</w:t>
      </w:r>
      <w:r w:rsidRPr="0069145C">
        <w:rPr>
          <w:rFonts w:ascii="楷体" w:eastAsia="楷体" w:hAnsi="楷体" w:hint="eastAsia"/>
          <w:b/>
          <w:sz w:val="32"/>
          <w:szCs w:val="32"/>
        </w:rPr>
        <w:t>二</w:t>
      </w:r>
      <w:r w:rsidRPr="0069145C">
        <w:rPr>
          <w:rFonts w:ascii="楷体" w:eastAsia="楷体" w:hAnsi="楷体"/>
          <w:b/>
          <w:sz w:val="32"/>
          <w:szCs w:val="32"/>
        </w:rPr>
        <w:t>）</w:t>
      </w:r>
      <w:r w:rsidR="00194DDE" w:rsidRPr="0069145C">
        <w:rPr>
          <w:rFonts w:ascii="楷体" w:eastAsia="楷体" w:hAnsi="楷体" w:hint="eastAsia"/>
          <w:b/>
          <w:sz w:val="32"/>
          <w:szCs w:val="32"/>
        </w:rPr>
        <w:t>对</w:t>
      </w:r>
      <w:r w:rsidR="005720BC">
        <w:rPr>
          <w:rFonts w:ascii="楷体" w:eastAsia="楷体" w:hAnsi="楷体" w:hint="eastAsia"/>
          <w:b/>
          <w:sz w:val="32"/>
          <w:szCs w:val="32"/>
        </w:rPr>
        <w:t>科技决策咨询专家</w:t>
      </w:r>
      <w:r w:rsidRPr="0069145C">
        <w:rPr>
          <w:rFonts w:ascii="楷体" w:eastAsia="楷体" w:hAnsi="楷体" w:hint="eastAsia"/>
          <w:b/>
          <w:sz w:val="32"/>
          <w:szCs w:val="32"/>
        </w:rPr>
        <w:t>的支持</w:t>
      </w:r>
    </w:p>
    <w:p w:rsidR="00A601FB" w:rsidRPr="00A601FB" w:rsidRDefault="00A601FB" w:rsidP="00722D52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722D52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</w:t>
      </w:r>
      <w:r w:rsidR="0069145C" w:rsidRPr="00722D52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.</w:t>
      </w:r>
      <w:r w:rsidR="00194DDE" w:rsidRPr="00722D52">
        <w:rPr>
          <w:rFonts w:ascii="仿宋_GB2312" w:eastAsia="仿宋_GB2312" w:hint="eastAsia"/>
          <w:b/>
          <w:bCs/>
          <w:sz w:val="32"/>
          <w:szCs w:val="32"/>
        </w:rPr>
        <w:t>优先承担省科技战略规划研究任务</w:t>
      </w:r>
      <w:r w:rsidR="0069145C" w:rsidRPr="00722D52">
        <w:rPr>
          <w:rFonts w:ascii="仿宋_GB2312" w:eastAsia="仿宋_GB2312" w:hint="eastAsia"/>
          <w:b/>
          <w:bCs/>
          <w:sz w:val="32"/>
          <w:szCs w:val="32"/>
        </w:rPr>
        <w:t>。</w:t>
      </w:r>
      <w:r w:rsidR="005720BC">
        <w:rPr>
          <w:rFonts w:ascii="Times New Roman" w:eastAsia="仿宋_GB2312" w:hAnsi="Times New Roman" w:cs="Times New Roman"/>
          <w:sz w:val="32"/>
          <w:szCs w:val="32"/>
        </w:rPr>
        <w:t>科技决策咨询专家</w:t>
      </w:r>
      <w:r w:rsidR="00194DDE" w:rsidRPr="00A601FB">
        <w:rPr>
          <w:rFonts w:ascii="Times New Roman" w:eastAsia="仿宋_GB2312" w:hAnsi="Times New Roman" w:cs="Times New Roman" w:hint="eastAsia"/>
          <w:sz w:val="32"/>
          <w:szCs w:val="32"/>
        </w:rPr>
        <w:t>具有优先</w:t>
      </w:r>
      <w:r w:rsidR="00194DDE" w:rsidRPr="00A601FB">
        <w:rPr>
          <w:rFonts w:ascii="仿宋_GB2312" w:eastAsia="仿宋_GB2312" w:hint="eastAsia"/>
          <w:bCs/>
          <w:sz w:val="32"/>
          <w:szCs w:val="32"/>
        </w:rPr>
        <w:t>承担我省科技战略规划研究任务的权</w:t>
      </w:r>
      <w:r w:rsidR="00194DDE">
        <w:rPr>
          <w:rFonts w:ascii="仿宋_GB2312" w:eastAsia="仿宋_GB2312" w:hint="eastAsia"/>
          <w:bCs/>
          <w:sz w:val="32"/>
          <w:szCs w:val="32"/>
        </w:rPr>
        <w:t>利</w:t>
      </w:r>
      <w:r w:rsidR="00194DDE" w:rsidRPr="00A601FB">
        <w:rPr>
          <w:rFonts w:ascii="仿宋_GB2312" w:eastAsia="仿宋_GB2312" w:hint="eastAsia"/>
          <w:bCs/>
          <w:sz w:val="32"/>
          <w:szCs w:val="32"/>
        </w:rPr>
        <w:t>。</w:t>
      </w:r>
    </w:p>
    <w:p w:rsidR="00722D52" w:rsidRDefault="00A601FB" w:rsidP="00722D52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722D52"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 w:rsidR="0069145C" w:rsidRPr="00722D52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.</w:t>
      </w:r>
      <w:r w:rsidR="0069145C" w:rsidRPr="00722D52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优先承担重点研究任务。</w:t>
      </w:r>
      <w:r w:rsidR="00194DDE" w:rsidRPr="00A601FB">
        <w:rPr>
          <w:rFonts w:ascii="Times New Roman" w:eastAsia="仿宋_GB2312" w:hAnsi="Times New Roman" w:cs="Times New Roman"/>
          <w:sz w:val="32"/>
          <w:szCs w:val="32"/>
        </w:rPr>
        <w:t>以</w:t>
      </w:r>
      <w:r w:rsidR="00194DDE" w:rsidRPr="00A601FB">
        <w:rPr>
          <w:rFonts w:ascii="Times New Roman" w:eastAsia="仿宋_GB2312" w:hAnsi="Times New Roman" w:cs="Times New Roman" w:hint="eastAsia"/>
          <w:sz w:val="32"/>
          <w:szCs w:val="32"/>
        </w:rPr>
        <w:t>定向</w:t>
      </w:r>
      <w:r w:rsidR="00194DDE" w:rsidRPr="00A601FB">
        <w:rPr>
          <w:rFonts w:ascii="Times New Roman" w:eastAsia="仿宋_GB2312" w:hAnsi="Times New Roman" w:cs="Times New Roman"/>
          <w:sz w:val="32"/>
          <w:szCs w:val="32"/>
        </w:rPr>
        <w:t>委托</w:t>
      </w:r>
      <w:r w:rsidR="0069145C">
        <w:rPr>
          <w:rFonts w:ascii="Times New Roman" w:eastAsia="仿宋_GB2312" w:hAnsi="Times New Roman" w:cs="Times New Roman" w:hint="eastAsia"/>
          <w:sz w:val="32"/>
          <w:szCs w:val="32"/>
        </w:rPr>
        <w:t>、定向</w:t>
      </w:r>
      <w:proofErr w:type="gramStart"/>
      <w:r w:rsidR="0069145C">
        <w:rPr>
          <w:rFonts w:ascii="Times New Roman" w:eastAsia="仿宋_GB2312" w:hAnsi="Times New Roman" w:cs="Times New Roman" w:hint="eastAsia"/>
          <w:sz w:val="32"/>
          <w:szCs w:val="32"/>
        </w:rPr>
        <w:t>择优等</w:t>
      </w:r>
      <w:proofErr w:type="gramEnd"/>
      <w:r w:rsidR="00194DDE" w:rsidRPr="00A601FB">
        <w:rPr>
          <w:rFonts w:ascii="Times New Roman" w:eastAsia="仿宋_GB2312" w:hAnsi="Times New Roman" w:cs="Times New Roman"/>
          <w:sz w:val="32"/>
          <w:szCs w:val="32"/>
        </w:rPr>
        <w:t>方式</w:t>
      </w:r>
      <w:r w:rsidR="0069145C">
        <w:rPr>
          <w:rFonts w:ascii="Times New Roman" w:eastAsia="仿宋_GB2312" w:hAnsi="Times New Roman" w:cs="Times New Roman" w:hint="eastAsia"/>
          <w:sz w:val="32"/>
          <w:szCs w:val="32"/>
        </w:rPr>
        <w:t>，支持</w:t>
      </w:r>
      <w:r w:rsidR="005720BC">
        <w:rPr>
          <w:rFonts w:ascii="Times New Roman" w:eastAsia="仿宋_GB2312" w:hAnsi="Times New Roman" w:cs="Times New Roman" w:hint="eastAsia"/>
          <w:sz w:val="32"/>
          <w:szCs w:val="32"/>
        </w:rPr>
        <w:t>科技决策咨询专家</w:t>
      </w:r>
      <w:r w:rsidR="0069145C">
        <w:rPr>
          <w:rFonts w:ascii="Times New Roman" w:eastAsia="仿宋_GB2312" w:hAnsi="Times New Roman" w:cs="Times New Roman" w:hint="eastAsia"/>
          <w:sz w:val="32"/>
          <w:szCs w:val="32"/>
        </w:rPr>
        <w:t>优先</w:t>
      </w:r>
      <w:r w:rsidR="00194DDE" w:rsidRPr="00A601FB">
        <w:rPr>
          <w:rFonts w:ascii="Times New Roman" w:eastAsia="仿宋_GB2312" w:hAnsi="Times New Roman" w:cs="Times New Roman"/>
          <w:sz w:val="32"/>
          <w:szCs w:val="32"/>
        </w:rPr>
        <w:t>承担</w:t>
      </w:r>
      <w:r w:rsidR="0069145C">
        <w:rPr>
          <w:rFonts w:ascii="Times New Roman" w:eastAsia="仿宋_GB2312" w:hAnsi="Times New Roman" w:cs="Times New Roman" w:hint="eastAsia"/>
          <w:sz w:val="32"/>
          <w:szCs w:val="32"/>
        </w:rPr>
        <w:t>全省</w:t>
      </w:r>
      <w:r w:rsidR="00722D52">
        <w:rPr>
          <w:rFonts w:ascii="Times New Roman" w:eastAsia="仿宋_GB2312" w:hAnsi="Times New Roman" w:cs="Times New Roman" w:hint="eastAsia"/>
          <w:sz w:val="32"/>
          <w:szCs w:val="32"/>
        </w:rPr>
        <w:t>重点科技战略研究项目</w:t>
      </w:r>
      <w:r w:rsidR="00194DDE" w:rsidRPr="00A601FB">
        <w:rPr>
          <w:rFonts w:ascii="Times New Roman" w:eastAsia="仿宋_GB2312" w:hAnsi="Times New Roman" w:cs="Times New Roman"/>
          <w:sz w:val="32"/>
          <w:szCs w:val="32"/>
        </w:rPr>
        <w:t>，及省委、省政府提出的涉及全省科技</w:t>
      </w:r>
      <w:r w:rsidR="00194DDE" w:rsidRPr="00A601FB">
        <w:rPr>
          <w:rFonts w:ascii="Times New Roman" w:eastAsia="仿宋_GB2312" w:hAnsi="Times New Roman" w:cs="Times New Roman" w:hint="eastAsia"/>
          <w:sz w:val="32"/>
          <w:szCs w:val="32"/>
        </w:rPr>
        <w:t>发展</w:t>
      </w:r>
      <w:r w:rsidR="00194DDE" w:rsidRPr="00A601FB">
        <w:rPr>
          <w:rFonts w:ascii="Times New Roman" w:eastAsia="仿宋_GB2312" w:hAnsi="Times New Roman" w:cs="Times New Roman"/>
          <w:sz w:val="32"/>
          <w:szCs w:val="32"/>
        </w:rPr>
        <w:t>全局的</w:t>
      </w:r>
      <w:r w:rsidR="00194DDE" w:rsidRPr="00A601FB">
        <w:rPr>
          <w:rFonts w:ascii="Times New Roman" w:eastAsia="仿宋_GB2312" w:hAnsi="Times New Roman" w:cs="Times New Roman" w:hint="eastAsia"/>
          <w:sz w:val="32"/>
          <w:szCs w:val="32"/>
        </w:rPr>
        <w:t>重大</w:t>
      </w:r>
      <w:r w:rsidR="00194DDE" w:rsidRPr="00A601FB">
        <w:rPr>
          <w:rFonts w:ascii="Times New Roman" w:eastAsia="仿宋_GB2312" w:hAnsi="Times New Roman" w:cs="Times New Roman"/>
          <w:sz w:val="32"/>
          <w:szCs w:val="32"/>
        </w:rPr>
        <w:t>研究任务。</w:t>
      </w:r>
    </w:p>
    <w:p w:rsidR="00A601FB" w:rsidRPr="00A601FB" w:rsidRDefault="00722D52" w:rsidP="00722D52">
      <w:pPr>
        <w:spacing w:line="600" w:lineRule="exact"/>
        <w:ind w:firstLineChars="200" w:firstLine="643"/>
        <w:rPr>
          <w:rFonts w:ascii="仿宋_GB2312" w:eastAsia="仿宋_GB2312"/>
          <w:bCs/>
          <w:sz w:val="32"/>
          <w:szCs w:val="32"/>
        </w:rPr>
      </w:pPr>
      <w:r w:rsidRPr="00722D52">
        <w:rPr>
          <w:rFonts w:ascii="仿宋_GB2312" w:eastAsia="仿宋_GB2312" w:hint="eastAsia"/>
          <w:b/>
          <w:sz w:val="32"/>
          <w:szCs w:val="32"/>
        </w:rPr>
        <w:t>3.优先</w:t>
      </w:r>
      <w:r w:rsidR="00194DDE" w:rsidRPr="00722D52">
        <w:rPr>
          <w:rFonts w:ascii="仿宋_GB2312" w:eastAsia="仿宋_GB2312" w:hint="eastAsia"/>
          <w:b/>
          <w:sz w:val="32"/>
          <w:szCs w:val="32"/>
        </w:rPr>
        <w:t>邀请参加</w:t>
      </w:r>
      <w:r w:rsidRPr="00722D52">
        <w:rPr>
          <w:rFonts w:ascii="仿宋_GB2312" w:eastAsia="仿宋_GB2312" w:hint="eastAsia"/>
          <w:b/>
          <w:sz w:val="32"/>
          <w:szCs w:val="32"/>
        </w:rPr>
        <w:t>相关评估</w:t>
      </w:r>
      <w:r w:rsidR="00194DDE" w:rsidRPr="00722D52">
        <w:rPr>
          <w:rFonts w:ascii="仿宋_GB2312" w:eastAsia="仿宋_GB2312" w:hint="eastAsia"/>
          <w:b/>
          <w:sz w:val="32"/>
          <w:szCs w:val="32"/>
        </w:rPr>
        <w:t>评审工作</w:t>
      </w:r>
      <w:r w:rsidRPr="00722D52">
        <w:rPr>
          <w:rFonts w:ascii="仿宋_GB2312" w:eastAsia="仿宋_GB2312" w:hint="eastAsia"/>
          <w:b/>
          <w:sz w:val="32"/>
          <w:szCs w:val="32"/>
        </w:rPr>
        <w:t>。</w:t>
      </w:r>
      <w:r>
        <w:rPr>
          <w:rFonts w:ascii="仿宋_GB2312" w:eastAsia="仿宋_GB2312" w:hint="eastAsia"/>
          <w:bCs/>
          <w:sz w:val="32"/>
          <w:szCs w:val="32"/>
        </w:rPr>
        <w:t>根据工作需要，优先邀请</w:t>
      </w:r>
      <w:r w:rsidR="005720BC">
        <w:rPr>
          <w:rFonts w:ascii="仿宋_GB2312" w:eastAsia="仿宋_GB2312" w:hint="eastAsia"/>
          <w:bCs/>
          <w:sz w:val="32"/>
          <w:szCs w:val="32"/>
        </w:rPr>
        <w:t>科技决策咨询专家</w:t>
      </w:r>
      <w:r>
        <w:rPr>
          <w:rFonts w:ascii="仿宋_GB2312" w:eastAsia="仿宋_GB2312" w:hint="eastAsia"/>
          <w:bCs/>
          <w:sz w:val="32"/>
          <w:szCs w:val="32"/>
        </w:rPr>
        <w:t>参加我省软科学研究项目评审、科技创新绩效评估、科研诚信监督等评估评审。</w:t>
      </w:r>
    </w:p>
    <w:p w:rsidR="00722D52" w:rsidRDefault="00722D52" w:rsidP="00722D52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722D52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4.</w:t>
      </w:r>
      <w:r w:rsidRPr="00722D52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优先组织参与决策咨询论证。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我省科技创新相关重点工作任务开展前，优先组织</w:t>
      </w:r>
      <w:r w:rsidR="005720BC">
        <w:rPr>
          <w:rFonts w:ascii="Times New Roman" w:eastAsia="仿宋_GB2312" w:hAnsi="Times New Roman" w:cs="Times New Roman" w:hint="eastAsia"/>
          <w:sz w:val="32"/>
          <w:szCs w:val="32"/>
        </w:rPr>
        <w:t>科技决策咨询专家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进行论证。</w:t>
      </w:r>
    </w:p>
    <w:p w:rsidR="00CC4AAE" w:rsidRPr="00722D52" w:rsidRDefault="00CC4AAE" w:rsidP="00722D5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22D52">
        <w:rPr>
          <w:rFonts w:ascii="黑体" w:eastAsia="黑体" w:hAnsi="黑体" w:hint="eastAsia"/>
          <w:sz w:val="32"/>
          <w:szCs w:val="32"/>
        </w:rPr>
        <w:t>三、申报程序</w:t>
      </w:r>
    </w:p>
    <w:p w:rsidR="00CC4AAE" w:rsidRPr="009E31B0" w:rsidRDefault="00CC4AAE" w:rsidP="00CC4AAE">
      <w:pPr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9E31B0">
        <w:rPr>
          <w:rFonts w:ascii="楷体_GB2312" w:eastAsia="楷体_GB2312" w:hAnsi="Times New Roman" w:cs="Times New Roman" w:hint="eastAsia"/>
          <w:b/>
          <w:sz w:val="32"/>
          <w:szCs w:val="32"/>
        </w:rPr>
        <w:t>（一）申报方式</w:t>
      </w:r>
    </w:p>
    <w:p w:rsidR="00CC4AAE" w:rsidRDefault="00CC4AAE" w:rsidP="005720BC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1.由各单位组织申报，每单位限报</w:t>
      </w:r>
      <w:r w:rsidR="007111D0">
        <w:rPr>
          <w:rFonts w:ascii="仿宋_GB2312" w:eastAsia="仿宋_GB2312" w:hint="eastAsia"/>
          <w:bCs/>
          <w:sz w:val="32"/>
          <w:szCs w:val="32"/>
        </w:rPr>
        <w:t>3</w:t>
      </w:r>
      <w:r>
        <w:rPr>
          <w:rFonts w:ascii="仿宋_GB2312" w:eastAsia="仿宋_GB2312" w:hint="eastAsia"/>
          <w:bCs/>
          <w:sz w:val="32"/>
          <w:szCs w:val="32"/>
        </w:rPr>
        <w:t>个</w:t>
      </w:r>
      <w:r w:rsidR="00194DDE" w:rsidRPr="00A601FB">
        <w:rPr>
          <w:rFonts w:ascii="仿宋_GB2312" w:eastAsia="仿宋_GB2312" w:hAnsiTheme="majorEastAsia" w:hint="eastAsia"/>
          <w:bCs/>
          <w:sz w:val="32"/>
          <w:szCs w:val="32"/>
        </w:rPr>
        <w:t>科技战略研究</w:t>
      </w:r>
      <w:r w:rsidR="005720BC">
        <w:rPr>
          <w:rFonts w:ascii="仿宋_GB2312" w:eastAsia="仿宋_GB2312" w:hAnsiTheme="majorEastAsia" w:hint="eastAsia"/>
          <w:bCs/>
          <w:sz w:val="32"/>
          <w:szCs w:val="32"/>
        </w:rPr>
        <w:t>智库</w:t>
      </w:r>
      <w:r w:rsidR="00194DDE">
        <w:rPr>
          <w:rFonts w:ascii="仿宋_GB2312" w:eastAsia="仿宋_GB2312" w:hAnsiTheme="majorEastAsia" w:hint="eastAsia"/>
          <w:bCs/>
          <w:sz w:val="32"/>
          <w:szCs w:val="32"/>
        </w:rPr>
        <w:t>和</w:t>
      </w:r>
      <w:r w:rsidR="005720BC">
        <w:rPr>
          <w:rFonts w:ascii="仿宋_GB2312" w:eastAsia="仿宋_GB2312" w:hAnsiTheme="majorEastAsia" w:hint="eastAsia"/>
          <w:bCs/>
          <w:sz w:val="32"/>
          <w:szCs w:val="32"/>
        </w:rPr>
        <w:t>2</w:t>
      </w:r>
      <w:r w:rsidR="007111D0">
        <w:rPr>
          <w:rFonts w:ascii="仿宋_GB2312" w:eastAsia="仿宋_GB2312" w:hAnsiTheme="majorEastAsia" w:hint="eastAsia"/>
          <w:bCs/>
          <w:sz w:val="32"/>
          <w:szCs w:val="32"/>
        </w:rPr>
        <w:t>0</w:t>
      </w:r>
      <w:r w:rsidR="00194DDE">
        <w:rPr>
          <w:rFonts w:ascii="仿宋_GB2312" w:eastAsia="仿宋_GB2312" w:hAnsiTheme="majorEastAsia" w:hint="eastAsia"/>
          <w:bCs/>
          <w:sz w:val="32"/>
          <w:szCs w:val="32"/>
        </w:rPr>
        <w:t>个</w:t>
      </w:r>
      <w:r w:rsidR="00194DDE" w:rsidRPr="00A601FB">
        <w:rPr>
          <w:rFonts w:ascii="仿宋_GB2312" w:eastAsia="仿宋_GB2312" w:hAnsiTheme="majorEastAsia" w:hint="eastAsia"/>
          <w:bCs/>
          <w:sz w:val="32"/>
          <w:szCs w:val="32"/>
        </w:rPr>
        <w:t>科技战略研究</w:t>
      </w:r>
      <w:r w:rsidR="005720BC">
        <w:rPr>
          <w:rFonts w:ascii="仿宋_GB2312" w:eastAsia="仿宋_GB2312" w:hAnsiTheme="majorEastAsia" w:hint="eastAsia"/>
          <w:bCs/>
          <w:sz w:val="32"/>
          <w:szCs w:val="32"/>
        </w:rPr>
        <w:t>科技决策咨询专家</w:t>
      </w:r>
      <w:r w:rsidR="008761E9">
        <w:rPr>
          <w:rFonts w:ascii="仿宋_GB2312" w:eastAsia="仿宋_GB2312" w:hAnsiTheme="majorEastAsia" w:hint="eastAsia"/>
          <w:bCs/>
          <w:sz w:val="32"/>
          <w:szCs w:val="32"/>
        </w:rPr>
        <w:t>，不接受个人直接申报</w:t>
      </w:r>
      <w:r>
        <w:rPr>
          <w:rFonts w:ascii="仿宋_GB2312" w:eastAsia="仿宋_GB2312" w:hint="eastAsia"/>
          <w:bCs/>
          <w:sz w:val="32"/>
          <w:szCs w:val="32"/>
        </w:rPr>
        <w:t>。</w:t>
      </w:r>
      <w:r w:rsidR="005720BC">
        <w:rPr>
          <w:rFonts w:ascii="仿宋_GB2312" w:eastAsia="仿宋_GB2312" w:hint="eastAsia"/>
          <w:bCs/>
          <w:sz w:val="32"/>
          <w:szCs w:val="32"/>
        </w:rPr>
        <w:t>2020-2022年间，各单位可动态推荐调整。2022年</w:t>
      </w:r>
      <w:r w:rsidR="005720BC">
        <w:rPr>
          <w:rFonts w:ascii="仿宋_GB2312" w:eastAsia="仿宋_GB2312" w:hint="eastAsia"/>
          <w:bCs/>
          <w:sz w:val="32"/>
          <w:szCs w:val="32"/>
        </w:rPr>
        <w:lastRenderedPageBreak/>
        <w:t>后，再次组织申报。</w:t>
      </w:r>
    </w:p>
    <w:p w:rsidR="00802613" w:rsidRPr="008922E4" w:rsidRDefault="00802613" w:rsidP="00234BE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2.各单位组织本单位相关机构、专家填写《</w:t>
      </w:r>
      <w:r w:rsidRPr="00802613">
        <w:rPr>
          <w:rFonts w:ascii="仿宋_GB2312" w:eastAsia="仿宋_GB2312" w:hint="eastAsia"/>
          <w:bCs/>
          <w:sz w:val="32"/>
          <w:szCs w:val="32"/>
        </w:rPr>
        <w:t>辽宁省科技战略研究</w:t>
      </w:r>
      <w:r w:rsidR="005720BC">
        <w:rPr>
          <w:rFonts w:ascii="仿宋_GB2312" w:eastAsia="仿宋_GB2312" w:hint="eastAsia"/>
          <w:bCs/>
          <w:sz w:val="32"/>
          <w:szCs w:val="32"/>
        </w:rPr>
        <w:t>智库</w:t>
      </w:r>
      <w:r w:rsidRPr="00802613">
        <w:rPr>
          <w:rFonts w:ascii="仿宋_GB2312" w:eastAsia="仿宋_GB2312" w:hint="eastAsia"/>
          <w:bCs/>
          <w:sz w:val="32"/>
          <w:szCs w:val="32"/>
        </w:rPr>
        <w:t>申报书</w:t>
      </w:r>
      <w:r>
        <w:rPr>
          <w:rFonts w:ascii="仿宋_GB2312" w:eastAsia="仿宋_GB2312" w:hint="eastAsia"/>
          <w:bCs/>
          <w:sz w:val="32"/>
          <w:szCs w:val="32"/>
        </w:rPr>
        <w:t>》《</w:t>
      </w:r>
      <w:r w:rsidRPr="00802613">
        <w:rPr>
          <w:rFonts w:ascii="仿宋_GB2312" w:eastAsia="仿宋_GB2312" w:hint="eastAsia"/>
          <w:bCs/>
          <w:sz w:val="32"/>
          <w:szCs w:val="32"/>
        </w:rPr>
        <w:t>辽宁省科技战略研究</w:t>
      </w:r>
      <w:r w:rsidR="005720BC">
        <w:rPr>
          <w:rFonts w:ascii="仿宋_GB2312" w:eastAsia="仿宋_GB2312" w:hint="eastAsia"/>
          <w:bCs/>
          <w:sz w:val="32"/>
          <w:szCs w:val="32"/>
        </w:rPr>
        <w:t>科技决策咨询专家</w:t>
      </w:r>
      <w:r w:rsidRPr="00802613">
        <w:rPr>
          <w:rFonts w:ascii="仿宋_GB2312" w:eastAsia="仿宋_GB2312" w:hint="eastAsia"/>
          <w:bCs/>
          <w:sz w:val="32"/>
          <w:szCs w:val="32"/>
        </w:rPr>
        <w:t>申请表</w:t>
      </w:r>
      <w:r>
        <w:rPr>
          <w:rFonts w:ascii="仿宋_GB2312" w:eastAsia="仿宋_GB2312" w:hint="eastAsia"/>
          <w:bCs/>
          <w:sz w:val="32"/>
          <w:szCs w:val="32"/>
        </w:rPr>
        <w:t>》。汇总后填写《</w:t>
      </w:r>
      <w:r w:rsidRPr="00802613">
        <w:rPr>
          <w:rFonts w:ascii="仿宋_GB2312" w:eastAsia="仿宋_GB2312" w:hint="eastAsia"/>
          <w:bCs/>
          <w:sz w:val="32"/>
          <w:szCs w:val="32"/>
        </w:rPr>
        <w:t>辽宁省</w:t>
      </w:r>
      <w:r w:rsidR="005720BC">
        <w:rPr>
          <w:rFonts w:ascii="仿宋_GB2312" w:eastAsia="仿宋_GB2312" w:hint="eastAsia"/>
          <w:bCs/>
          <w:sz w:val="32"/>
          <w:szCs w:val="32"/>
        </w:rPr>
        <w:t>智库</w:t>
      </w:r>
      <w:r w:rsidRPr="00802613">
        <w:rPr>
          <w:rFonts w:ascii="仿宋_GB2312" w:eastAsia="仿宋_GB2312" w:hint="eastAsia"/>
          <w:bCs/>
          <w:sz w:val="32"/>
          <w:szCs w:val="32"/>
        </w:rPr>
        <w:t>申报一览表</w:t>
      </w:r>
      <w:r>
        <w:rPr>
          <w:rFonts w:ascii="仿宋_GB2312" w:eastAsia="仿宋_GB2312" w:hint="eastAsia"/>
          <w:bCs/>
          <w:sz w:val="32"/>
          <w:szCs w:val="32"/>
        </w:rPr>
        <w:t>》《</w:t>
      </w:r>
      <w:r w:rsidRPr="00802613">
        <w:rPr>
          <w:rFonts w:ascii="仿宋_GB2312" w:eastAsia="仿宋_GB2312" w:hint="eastAsia"/>
          <w:bCs/>
          <w:sz w:val="32"/>
          <w:szCs w:val="32"/>
        </w:rPr>
        <w:t>辽宁省</w:t>
      </w:r>
      <w:r w:rsidR="005720BC">
        <w:rPr>
          <w:rFonts w:ascii="仿宋_GB2312" w:eastAsia="仿宋_GB2312" w:hint="eastAsia"/>
          <w:bCs/>
          <w:sz w:val="32"/>
          <w:szCs w:val="32"/>
        </w:rPr>
        <w:t>科技决策咨询专家</w:t>
      </w:r>
      <w:r w:rsidRPr="00802613">
        <w:rPr>
          <w:rFonts w:ascii="仿宋_GB2312" w:eastAsia="仿宋_GB2312" w:hint="eastAsia"/>
          <w:bCs/>
          <w:sz w:val="32"/>
          <w:szCs w:val="32"/>
        </w:rPr>
        <w:t>推荐一览表</w:t>
      </w:r>
      <w:r>
        <w:rPr>
          <w:rFonts w:ascii="仿宋_GB2312" w:eastAsia="仿宋_GB2312" w:hint="eastAsia"/>
          <w:bCs/>
          <w:sz w:val="32"/>
          <w:szCs w:val="32"/>
        </w:rPr>
        <w:t>》，填表顺序视为推荐顺序。</w:t>
      </w:r>
    </w:p>
    <w:p w:rsidR="00CC4AAE" w:rsidRPr="009E31B0" w:rsidRDefault="00806407" w:rsidP="001C4D4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CC4AAE" w:rsidRPr="009E31B0"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 w:rsidR="00CC4AAE" w:rsidRPr="009E31B0">
        <w:rPr>
          <w:rFonts w:ascii="Times New Roman" w:eastAsia="仿宋_GB2312" w:hAnsi="Times New Roman" w:cs="Times New Roman" w:hint="eastAsia"/>
          <w:sz w:val="32"/>
          <w:szCs w:val="32"/>
        </w:rPr>
        <w:t>各申报单位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需</w:t>
      </w:r>
      <w:r w:rsidR="00CC4AAE" w:rsidRPr="009E31B0">
        <w:rPr>
          <w:rFonts w:ascii="Times New Roman" w:eastAsia="仿宋_GB2312" w:hAnsi="Times New Roman" w:cs="Times New Roman" w:hint="eastAsia"/>
          <w:sz w:val="32"/>
          <w:szCs w:val="32"/>
        </w:rPr>
        <w:t>提交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电子版</w:t>
      </w:r>
      <w:r w:rsidR="00CC4AAE" w:rsidRPr="009E31B0">
        <w:rPr>
          <w:rFonts w:ascii="Times New Roman" w:eastAsia="仿宋_GB2312" w:hAnsi="Times New Roman" w:cs="Times New Roman" w:hint="eastAsia"/>
          <w:sz w:val="32"/>
          <w:szCs w:val="32"/>
        </w:rPr>
        <w:t>申报材料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（上述材料</w:t>
      </w:r>
      <w:r w:rsidR="001C4D41">
        <w:rPr>
          <w:rFonts w:ascii="Times New Roman" w:eastAsia="仿宋_GB2312" w:hAnsi="Times New Roman" w:cs="Times New Roman" w:hint="eastAsia"/>
          <w:sz w:val="32"/>
          <w:szCs w:val="32"/>
        </w:rPr>
        <w:t>的电子版，及盖章后转成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PDF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格式</w:t>
      </w:r>
      <w:r w:rsidR="001C4D41">
        <w:rPr>
          <w:rFonts w:ascii="Times New Roman" w:eastAsia="仿宋_GB2312" w:hAnsi="Times New Roman" w:cs="Times New Roman" w:hint="eastAsia"/>
          <w:sz w:val="32"/>
          <w:szCs w:val="32"/>
        </w:rPr>
        <w:t>的扫描件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1C4D41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文件压缩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包</w:t>
      </w:r>
      <w:r w:rsidR="001C4D41">
        <w:rPr>
          <w:rFonts w:ascii="Times New Roman" w:eastAsia="仿宋_GB2312" w:hAnsi="Times New Roman" w:cs="Times New Roman" w:hint="eastAsia"/>
          <w:sz w:val="32"/>
          <w:szCs w:val="32"/>
        </w:rPr>
        <w:t>形式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发送）</w:t>
      </w:r>
      <w:r w:rsidR="00CC4AAE" w:rsidRPr="009E31B0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CC4AAE">
        <w:rPr>
          <w:rFonts w:ascii="Times New Roman" w:eastAsia="仿宋_GB2312" w:hAnsi="Times New Roman" w:cs="Times New Roman" w:hint="eastAsia"/>
          <w:sz w:val="32"/>
          <w:szCs w:val="32"/>
        </w:rPr>
        <w:t>于</w:t>
      </w:r>
      <w:r w:rsidR="00CC4AAE" w:rsidRPr="009E31B0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="00CC4AAE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="00CC4AAE" w:rsidRPr="009E31B0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1C4D41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CC4AAE" w:rsidRPr="009E31B0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1C4D41"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 w:rsidR="00CC4AAE" w:rsidRPr="009E31B0">
        <w:rPr>
          <w:rFonts w:ascii="Times New Roman" w:eastAsia="仿宋_GB2312" w:hAnsi="Times New Roman" w:cs="Times New Roman" w:hint="eastAsia"/>
          <w:sz w:val="32"/>
          <w:szCs w:val="32"/>
        </w:rPr>
        <w:t>日前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反馈至省科技厅</w:t>
      </w:r>
      <w:r w:rsidR="00CC4AAE" w:rsidRPr="009E31B0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C4AAE" w:rsidRPr="009E31B0" w:rsidRDefault="00CC4AAE" w:rsidP="00CC4AAE">
      <w:pPr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9E31B0">
        <w:rPr>
          <w:rFonts w:ascii="楷体_GB2312" w:eastAsia="楷体_GB2312" w:hAnsi="Times New Roman" w:cs="Times New Roman" w:hint="eastAsia"/>
          <w:b/>
          <w:sz w:val="32"/>
          <w:szCs w:val="32"/>
        </w:rPr>
        <w:t>（二）联系方式</w:t>
      </w:r>
    </w:p>
    <w:p w:rsidR="009E31B0" w:rsidRDefault="00806407" w:rsidP="00806407">
      <w:pPr>
        <w:ind w:left="480" w:firstLineChars="100" w:firstLine="32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省科技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厅政策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法规与监督处</w:t>
      </w:r>
    </w:p>
    <w:p w:rsidR="00806407" w:rsidRDefault="00806407" w:rsidP="00806407">
      <w:pPr>
        <w:ind w:left="480" w:firstLineChars="100" w:firstLine="32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联系人：赵子阳，024-23983433</w:t>
      </w:r>
    </w:p>
    <w:p w:rsidR="00806407" w:rsidRDefault="00806407" w:rsidP="00806407">
      <w:pPr>
        <w:ind w:left="480" w:firstLineChars="100" w:firstLine="32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陈嘉铂，024-23983101</w:t>
      </w:r>
    </w:p>
    <w:p w:rsidR="00806407" w:rsidRDefault="00806407" w:rsidP="00806407">
      <w:pPr>
        <w:ind w:left="480" w:firstLineChars="100" w:firstLine="32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联系邮箱：</w:t>
      </w:r>
      <w:hyperlink r:id="rId8" w:history="1">
        <w:r w:rsidRPr="00BD5032">
          <w:rPr>
            <w:rStyle w:val="a7"/>
            <w:rFonts w:ascii="仿宋_GB2312" w:eastAsia="仿宋_GB2312" w:hint="eastAsia"/>
            <w:bCs/>
            <w:sz w:val="32"/>
            <w:szCs w:val="32"/>
          </w:rPr>
          <w:t>lnjfgc@163.com</w:t>
        </w:r>
      </w:hyperlink>
    </w:p>
    <w:p w:rsidR="009C3609" w:rsidRDefault="009C3609" w:rsidP="009C3609">
      <w:pPr>
        <w:rPr>
          <w:rFonts w:ascii="仿宋_GB2312" w:eastAsia="仿宋_GB2312"/>
          <w:bCs/>
          <w:sz w:val="32"/>
          <w:szCs w:val="32"/>
        </w:rPr>
      </w:pPr>
    </w:p>
    <w:p w:rsidR="00806407" w:rsidRDefault="00806407" w:rsidP="009C3609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</w:t>
      </w:r>
      <w:r w:rsidR="00420D6E">
        <w:rPr>
          <w:rFonts w:ascii="仿宋_GB2312" w:eastAsia="仿宋_GB2312" w:hint="eastAsia"/>
          <w:bCs/>
          <w:sz w:val="32"/>
          <w:szCs w:val="32"/>
        </w:rPr>
        <w:t>件</w:t>
      </w:r>
      <w:r>
        <w:rPr>
          <w:rFonts w:ascii="仿宋_GB2312" w:eastAsia="仿宋_GB2312" w:hint="eastAsia"/>
          <w:bCs/>
          <w:sz w:val="32"/>
          <w:szCs w:val="32"/>
        </w:rPr>
        <w:t>：1.</w:t>
      </w:r>
      <w:r w:rsidR="00420D6E" w:rsidRPr="00420D6E">
        <w:rPr>
          <w:rFonts w:hint="eastAsia"/>
        </w:rPr>
        <w:t xml:space="preserve"> </w:t>
      </w:r>
      <w:r w:rsidR="00420D6E" w:rsidRPr="00420D6E">
        <w:rPr>
          <w:rFonts w:ascii="仿宋_GB2312" w:eastAsia="仿宋_GB2312" w:hint="eastAsia"/>
          <w:bCs/>
          <w:sz w:val="32"/>
          <w:szCs w:val="32"/>
        </w:rPr>
        <w:t>辽宁省科技战略研究</w:t>
      </w:r>
      <w:r w:rsidR="005720BC">
        <w:rPr>
          <w:rFonts w:ascii="仿宋_GB2312" w:eastAsia="仿宋_GB2312" w:hint="eastAsia"/>
          <w:bCs/>
          <w:sz w:val="32"/>
          <w:szCs w:val="32"/>
        </w:rPr>
        <w:t>智库</w:t>
      </w:r>
      <w:r w:rsidR="00420D6E" w:rsidRPr="00420D6E">
        <w:rPr>
          <w:rFonts w:ascii="仿宋_GB2312" w:eastAsia="仿宋_GB2312" w:hint="eastAsia"/>
          <w:bCs/>
          <w:sz w:val="32"/>
          <w:szCs w:val="32"/>
        </w:rPr>
        <w:t>申报书</w:t>
      </w:r>
    </w:p>
    <w:p w:rsidR="00420D6E" w:rsidRDefault="00420D6E" w:rsidP="009C3609">
      <w:pPr>
        <w:ind w:left="480" w:firstLineChars="100" w:firstLine="32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2.</w:t>
      </w:r>
      <w:r w:rsidRPr="00420D6E">
        <w:rPr>
          <w:rFonts w:hint="eastAsia"/>
        </w:rPr>
        <w:t xml:space="preserve"> </w:t>
      </w:r>
      <w:r w:rsidRPr="00420D6E">
        <w:rPr>
          <w:rFonts w:ascii="仿宋_GB2312" w:eastAsia="仿宋_GB2312" w:hint="eastAsia"/>
          <w:bCs/>
          <w:sz w:val="32"/>
          <w:szCs w:val="32"/>
        </w:rPr>
        <w:t>辽宁省科技战略研究</w:t>
      </w:r>
      <w:r w:rsidR="005720BC">
        <w:rPr>
          <w:rFonts w:ascii="仿宋_GB2312" w:eastAsia="仿宋_GB2312" w:hint="eastAsia"/>
          <w:bCs/>
          <w:sz w:val="32"/>
          <w:szCs w:val="32"/>
        </w:rPr>
        <w:t>智库</w:t>
      </w:r>
      <w:r>
        <w:rPr>
          <w:rFonts w:ascii="仿宋_GB2312" w:eastAsia="仿宋_GB2312" w:hint="eastAsia"/>
          <w:bCs/>
          <w:sz w:val="32"/>
          <w:szCs w:val="32"/>
        </w:rPr>
        <w:t>推荐</w:t>
      </w:r>
      <w:r w:rsidRPr="00420D6E">
        <w:rPr>
          <w:rFonts w:ascii="仿宋_GB2312" w:eastAsia="仿宋_GB2312" w:hint="eastAsia"/>
          <w:bCs/>
          <w:sz w:val="32"/>
          <w:szCs w:val="32"/>
        </w:rPr>
        <w:t>一览表</w:t>
      </w:r>
    </w:p>
    <w:p w:rsidR="00420D6E" w:rsidRDefault="00420D6E" w:rsidP="009C3609">
      <w:pPr>
        <w:ind w:left="480" w:firstLineChars="100" w:firstLine="32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3.</w:t>
      </w:r>
      <w:r w:rsidRPr="00420D6E">
        <w:rPr>
          <w:rFonts w:hint="eastAsia"/>
        </w:rPr>
        <w:t xml:space="preserve"> </w:t>
      </w:r>
      <w:r w:rsidRPr="00420D6E">
        <w:rPr>
          <w:rFonts w:ascii="仿宋_GB2312" w:eastAsia="仿宋_GB2312" w:hint="eastAsia"/>
          <w:bCs/>
          <w:sz w:val="32"/>
          <w:szCs w:val="32"/>
        </w:rPr>
        <w:t>辽宁省</w:t>
      </w:r>
      <w:r w:rsidR="005720BC">
        <w:rPr>
          <w:rFonts w:ascii="仿宋_GB2312" w:eastAsia="仿宋_GB2312" w:hint="eastAsia"/>
          <w:bCs/>
          <w:sz w:val="32"/>
          <w:szCs w:val="32"/>
        </w:rPr>
        <w:t>科技决策咨询专家</w:t>
      </w:r>
      <w:r w:rsidRPr="00420D6E">
        <w:rPr>
          <w:rFonts w:ascii="仿宋_GB2312" w:eastAsia="仿宋_GB2312" w:hint="eastAsia"/>
          <w:bCs/>
          <w:sz w:val="32"/>
          <w:szCs w:val="32"/>
        </w:rPr>
        <w:t>申请表</w:t>
      </w:r>
    </w:p>
    <w:p w:rsidR="00420D6E" w:rsidRDefault="00420D6E" w:rsidP="009C3609">
      <w:pPr>
        <w:ind w:left="480" w:firstLineChars="100" w:firstLine="32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4.</w:t>
      </w:r>
      <w:r w:rsidRPr="00420D6E">
        <w:rPr>
          <w:rFonts w:hint="eastAsia"/>
        </w:rPr>
        <w:t xml:space="preserve"> </w:t>
      </w:r>
      <w:r w:rsidRPr="00420D6E">
        <w:rPr>
          <w:rFonts w:ascii="仿宋_GB2312" w:eastAsia="仿宋_GB2312" w:hint="eastAsia"/>
          <w:bCs/>
          <w:sz w:val="32"/>
          <w:szCs w:val="32"/>
        </w:rPr>
        <w:t>辽宁省</w:t>
      </w:r>
      <w:r w:rsidR="005720BC">
        <w:rPr>
          <w:rFonts w:ascii="仿宋_GB2312" w:eastAsia="仿宋_GB2312" w:hint="eastAsia"/>
          <w:bCs/>
          <w:sz w:val="32"/>
          <w:szCs w:val="32"/>
        </w:rPr>
        <w:t>科技决策咨询专家</w:t>
      </w:r>
      <w:r w:rsidRPr="00420D6E">
        <w:rPr>
          <w:rFonts w:ascii="仿宋_GB2312" w:eastAsia="仿宋_GB2312" w:hint="eastAsia"/>
          <w:bCs/>
          <w:sz w:val="32"/>
          <w:szCs w:val="32"/>
        </w:rPr>
        <w:t>推荐一览表</w:t>
      </w:r>
    </w:p>
    <w:p w:rsidR="00420D6E" w:rsidRDefault="00420D6E" w:rsidP="00420D6E">
      <w:pPr>
        <w:ind w:left="480" w:firstLineChars="100" w:firstLine="320"/>
        <w:rPr>
          <w:rFonts w:ascii="仿宋_GB2312" w:eastAsia="仿宋_GB2312"/>
          <w:bCs/>
          <w:sz w:val="32"/>
          <w:szCs w:val="32"/>
        </w:rPr>
      </w:pPr>
    </w:p>
    <w:p w:rsidR="00420D6E" w:rsidRDefault="00420D6E" w:rsidP="00420D6E">
      <w:pPr>
        <w:ind w:left="480" w:firstLineChars="100" w:firstLine="32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                    辽宁省科学技术厅</w:t>
      </w:r>
    </w:p>
    <w:p w:rsidR="00420D6E" w:rsidRPr="00967BBB" w:rsidRDefault="00420D6E" w:rsidP="001C4D41">
      <w:pPr>
        <w:ind w:left="480" w:firstLineChars="100" w:firstLine="32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                     2019年12月</w:t>
      </w:r>
      <w:r w:rsidR="001C4D41">
        <w:rPr>
          <w:rFonts w:ascii="仿宋_GB2312" w:eastAsia="仿宋_GB2312" w:hint="eastAsia"/>
          <w:bCs/>
          <w:sz w:val="32"/>
          <w:szCs w:val="32"/>
        </w:rPr>
        <w:t>18</w:t>
      </w:r>
      <w:r>
        <w:rPr>
          <w:rFonts w:ascii="仿宋_GB2312" w:eastAsia="仿宋_GB2312" w:hint="eastAsia"/>
          <w:bCs/>
          <w:sz w:val="32"/>
          <w:szCs w:val="32"/>
        </w:rPr>
        <w:t>日</w:t>
      </w:r>
    </w:p>
    <w:sectPr w:rsidR="00420D6E" w:rsidRPr="00967BB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C0" w:rsidRDefault="002776C0" w:rsidP="00490409">
      <w:r>
        <w:separator/>
      </w:r>
    </w:p>
  </w:endnote>
  <w:endnote w:type="continuationSeparator" w:id="0">
    <w:p w:rsidR="002776C0" w:rsidRDefault="002776C0" w:rsidP="0049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700492"/>
      <w:docPartObj>
        <w:docPartGallery w:val="Page Numbers (Bottom of Page)"/>
        <w:docPartUnique/>
      </w:docPartObj>
    </w:sdtPr>
    <w:sdtEndPr/>
    <w:sdtContent>
      <w:p w:rsidR="00AA082D" w:rsidRDefault="00AA08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F56" w:rsidRPr="00334F56">
          <w:rPr>
            <w:noProof/>
            <w:lang w:val="zh-CN"/>
          </w:rPr>
          <w:t>5</w:t>
        </w:r>
        <w:r>
          <w:fldChar w:fldCharType="end"/>
        </w:r>
      </w:p>
    </w:sdtContent>
  </w:sdt>
  <w:p w:rsidR="00AA082D" w:rsidRDefault="00AA08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C0" w:rsidRDefault="002776C0" w:rsidP="00490409">
      <w:r>
        <w:separator/>
      </w:r>
    </w:p>
  </w:footnote>
  <w:footnote w:type="continuationSeparator" w:id="0">
    <w:p w:rsidR="002776C0" w:rsidRDefault="002776C0" w:rsidP="00490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83860"/>
    <w:multiLevelType w:val="hybridMultilevel"/>
    <w:tmpl w:val="AB602C38"/>
    <w:lvl w:ilvl="0" w:tplc="09DEE0FC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BB"/>
    <w:rsid w:val="0006655E"/>
    <w:rsid w:val="0008025B"/>
    <w:rsid w:val="00116B45"/>
    <w:rsid w:val="001427CD"/>
    <w:rsid w:val="00194DDE"/>
    <w:rsid w:val="0019624E"/>
    <w:rsid w:val="001C4D41"/>
    <w:rsid w:val="001F4B41"/>
    <w:rsid w:val="00212798"/>
    <w:rsid w:val="00234BE8"/>
    <w:rsid w:val="002633FB"/>
    <w:rsid w:val="002776C0"/>
    <w:rsid w:val="002832D1"/>
    <w:rsid w:val="002E09A2"/>
    <w:rsid w:val="00320389"/>
    <w:rsid w:val="00327D47"/>
    <w:rsid w:val="00334F56"/>
    <w:rsid w:val="003377D1"/>
    <w:rsid w:val="003778DC"/>
    <w:rsid w:val="003A648E"/>
    <w:rsid w:val="00420D6E"/>
    <w:rsid w:val="00490409"/>
    <w:rsid w:val="00492722"/>
    <w:rsid w:val="004A3C30"/>
    <w:rsid w:val="004E79E0"/>
    <w:rsid w:val="0053086D"/>
    <w:rsid w:val="005720BC"/>
    <w:rsid w:val="00575730"/>
    <w:rsid w:val="005C0D1B"/>
    <w:rsid w:val="0069145C"/>
    <w:rsid w:val="006A63B4"/>
    <w:rsid w:val="007111D0"/>
    <w:rsid w:val="00715D3F"/>
    <w:rsid w:val="00722D52"/>
    <w:rsid w:val="00751459"/>
    <w:rsid w:val="00760A1A"/>
    <w:rsid w:val="007C35C2"/>
    <w:rsid w:val="00802613"/>
    <w:rsid w:val="00806407"/>
    <w:rsid w:val="00840E4F"/>
    <w:rsid w:val="008761E9"/>
    <w:rsid w:val="008922E4"/>
    <w:rsid w:val="008941FB"/>
    <w:rsid w:val="008A53C1"/>
    <w:rsid w:val="009564D5"/>
    <w:rsid w:val="00967BBB"/>
    <w:rsid w:val="009A649A"/>
    <w:rsid w:val="009C3609"/>
    <w:rsid w:val="009E31B0"/>
    <w:rsid w:val="00A20EC2"/>
    <w:rsid w:val="00A44171"/>
    <w:rsid w:val="00A601FB"/>
    <w:rsid w:val="00A91AD4"/>
    <w:rsid w:val="00AA082D"/>
    <w:rsid w:val="00AE2427"/>
    <w:rsid w:val="00B070A9"/>
    <w:rsid w:val="00BA5C7A"/>
    <w:rsid w:val="00C237A1"/>
    <w:rsid w:val="00CC4AAE"/>
    <w:rsid w:val="00D11C68"/>
    <w:rsid w:val="00D86B3F"/>
    <w:rsid w:val="00E3785C"/>
    <w:rsid w:val="00E97453"/>
    <w:rsid w:val="00F561A3"/>
    <w:rsid w:val="00FB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BBB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7C35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490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9040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90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90409"/>
    <w:rPr>
      <w:sz w:val="18"/>
      <w:szCs w:val="18"/>
    </w:rPr>
  </w:style>
  <w:style w:type="character" w:styleId="a7">
    <w:name w:val="Hyperlink"/>
    <w:basedOn w:val="a0"/>
    <w:uiPriority w:val="99"/>
    <w:unhideWhenUsed/>
    <w:rsid w:val="008064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BBB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7C35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490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9040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90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90409"/>
    <w:rPr>
      <w:sz w:val="18"/>
      <w:szCs w:val="18"/>
    </w:rPr>
  </w:style>
  <w:style w:type="character" w:styleId="a7">
    <w:name w:val="Hyperlink"/>
    <w:basedOn w:val="a0"/>
    <w:uiPriority w:val="99"/>
    <w:unhideWhenUsed/>
    <w:rsid w:val="00806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1815">
              <w:marLeft w:val="0"/>
              <w:marRight w:val="0"/>
              <w:marTop w:val="3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2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jfgc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12</cp:revision>
  <cp:lastPrinted>2019-12-18T08:04:00Z</cp:lastPrinted>
  <dcterms:created xsi:type="dcterms:W3CDTF">2019-12-08T23:54:00Z</dcterms:created>
  <dcterms:modified xsi:type="dcterms:W3CDTF">2019-12-18T08:06:00Z</dcterms:modified>
</cp:coreProperties>
</file>