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关于组织开展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2019年大连市科技创新基金项目申报工作的通知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right="0"/>
        <w:textAlignment w:val="auto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right="0"/>
        <w:textAlignment w:val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各有关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教师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: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right="0"/>
        <w:textAlignment w:val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　　为贯彻落实创新驱动发展战略，推进东北亚科技创新创业创投中心建设，依据《大连市科技创新基金管理办法（试行）》有关规定，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大连市科技局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现组织开展2019年大连市科技创新基金项目申报工作。有关事宜通知如下：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right="0"/>
        <w:textAlignment w:val="auto"/>
        <w:rPr>
          <w:rFonts w:hint="eastAsia" w:ascii="宋体" w:hAnsi="宋体" w:eastAsia="宋体" w:cs="宋体"/>
          <w:b/>
          <w:bCs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　　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一、总体要求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right="0"/>
        <w:textAlignment w:val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　　（一）申报单位是我市具有独立法人资格的高校、科研院所（含转制科研院所）和具有科研业务职能的事业单位、民办非企业单位，注册时间为2018年1月1日前。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right="0"/>
        <w:textAlignment w:val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　　（二）申报项目应符合支持重点方向，研究目标明确、技术路线科学、经费预算合理。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right="0"/>
        <w:textAlignment w:val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　　（三）申报项目负责人须为申报单位在职人员，实际主持项目研究工作。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right="0"/>
        <w:textAlignment w:val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　　（四）对“一带一路”国际科技合作和对口上海科技合作项目、科技扶贫类项目给予优先支持。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right="0"/>
        <w:textAlignment w:val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　　（五）有下列情况之一的不得申报：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right="0"/>
        <w:textAlignment w:val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　　1、项目负责人有市科技创新基金、重点研发计划、科技重大专项、高层次人才创新支持计划中顶尖及领军人才、杰出青年科技人才在研项目；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right="0"/>
        <w:textAlignment w:val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　　2、申报项目知识产权不清或存在知识产权纠纷；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right="0"/>
        <w:textAlignment w:val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　　3、内容相同或相近的项目重复申报或多头申报。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right="0"/>
        <w:textAlignment w:val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　　（六）申报单位须对所申报材料的真实性、合法性、有效性负责，项目申报单位和项目负责人须签署诚信承诺书。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right="0"/>
        <w:textAlignment w:val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　　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二、项目类别与重点方向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right="0"/>
        <w:textAlignment w:val="auto"/>
        <w:rPr>
          <w:rFonts w:hint="eastAsia" w:ascii="宋体" w:hAnsi="宋体" w:eastAsia="宋体" w:cs="宋体"/>
          <w:color w:val="FF000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　　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软科学研究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right="0"/>
        <w:textAlignment w:val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　　重点围绕科技创新创业创投中心与自主创新示范区建设、科技体制改革和科技支撑经济转型的重大需求，组织开展重点热点问题研究，为决策提供科学依据。课题研究的基本定位是政策性研究，既要突出战略性、前瞻性和创新性，又要注重政策措施的针对性和可操作性，力争形成具有较高决策参考价值的研究成果。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项目经费：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10万元；项目执行期：2019.04-2019.12。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right="0"/>
        <w:textAlignment w:val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　　1、支持方向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right="0"/>
        <w:textAlignment w:val="auto"/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　　</w:t>
      </w:r>
      <w:r>
        <w:rPr>
          <w:rFonts w:hint="eastAsia" w:ascii="宋体" w:hAnsi="宋体" w:eastAsia="宋体" w:cs="宋体"/>
          <w:sz w:val="28"/>
          <w:szCs w:val="28"/>
        </w:rPr>
        <w:t>“环渤海北部湾区一体化发展研究”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right="0"/>
        <w:textAlignment w:val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　　2、具体要求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right="0"/>
        <w:textAlignment w:val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　　（1）项目申报单位应为在连高校、科研院所和具有科研业务职能的事业单位、民办非企业单位。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right="0"/>
        <w:textAlignment w:val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　　（2）具备一支能胜任研究任务、学科结构和人员组成较为合理的研究队伍，有健全的科研管理、知识产权管理和财务管理制度。项目负责人应是申报单位正式职工。在职公务员(不含参照公务员管理的人员)、退休人员不得作为项目负责人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right="0"/>
        <w:textAlignment w:val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　　（3）承担大连市软科学研究项目，但逾期未结题的单位(承担单位是高等院校的，指其下属学院或独立法人单位)不得申报本年度项目。有在研或未结题（包括结题未通过）的市软科学项目负责人不能申报。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right="0"/>
        <w:textAlignment w:val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　　（4）在项目计划下达、任务书签订之日起9个月内，完成研究报告及2000字以内的研究成果摘要，提交给市科技局，经认可后方可办理项目结题验收。如发表论文，需注明“大连市软科学研究计划资助”。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right="0"/>
        <w:textAlignment w:val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　　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三、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eastAsia="zh-CN"/>
        </w:rPr>
        <w:t>申报材料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及要求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right="0"/>
        <w:textAlignment w:val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　　项目申请应当提交以下材料：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right="0"/>
        <w:textAlignment w:val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　　1、项目申报书。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right="0"/>
        <w:textAlignment w:val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　　2、项目可行性研究报告。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right="0"/>
        <w:textAlignment w:val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　　3、组织机构代码证复印件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eastAsia="zh-CN"/>
        </w:rPr>
        <w:t>（联系科技处咨询）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right="0"/>
        <w:textAlignment w:val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　　4、前期研究成果等支撑材料。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right="0"/>
        <w:textAlignment w:val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　　5、按相关项目类别具体要求提供的有关材料。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right="0"/>
        <w:textAlignment w:val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　　申报材料应按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以上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顺序装订成册，一式两份报送至科技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处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right="0"/>
        <w:textAlignment w:val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　　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四、时间及咨询电话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right="0"/>
        <w:textAlignment w:val="auto"/>
        <w:rPr>
          <w:rFonts w:hint="eastAsia" w:ascii="宋体" w:hAnsi="宋体" w:eastAsia="宋体" w:cs="宋体"/>
          <w:b/>
          <w:bCs/>
          <w:color w:val="auto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　　（一）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材料受理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时间：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2019年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  <w:t>4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月2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  <w:t>2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日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eastAsia="zh-CN"/>
        </w:rPr>
        <w:t>当天，过期不予受理。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right="0"/>
        <w:textAlignment w:val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　　（二）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联系人及联系方式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right="0"/>
        <w:textAlignment w:val="auto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　　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刘海华，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86323287,15940821031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D76853"/>
    <w:rsid w:val="080D1314"/>
    <w:rsid w:val="08147307"/>
    <w:rsid w:val="29427D01"/>
    <w:rsid w:val="42FC1314"/>
    <w:rsid w:val="49CF6048"/>
    <w:rsid w:val="51274360"/>
    <w:rsid w:val="5DB60EED"/>
    <w:rsid w:val="74956B97"/>
    <w:rsid w:val="7D8E5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qFormat/>
    <w:uiPriority w:val="0"/>
    <w:rPr>
      <w:color w:val="3E3E3E"/>
      <w:u w:val="none"/>
    </w:rPr>
  </w:style>
  <w:style w:type="character" w:styleId="6">
    <w:name w:val="Emphasis"/>
    <w:basedOn w:val="4"/>
    <w:qFormat/>
    <w:uiPriority w:val="0"/>
  </w:style>
  <w:style w:type="character" w:styleId="7">
    <w:name w:val="HTML Definition"/>
    <w:basedOn w:val="4"/>
    <w:qFormat/>
    <w:uiPriority w:val="0"/>
  </w:style>
  <w:style w:type="character" w:styleId="8">
    <w:name w:val="HTML Acronym"/>
    <w:basedOn w:val="4"/>
    <w:qFormat/>
    <w:uiPriority w:val="0"/>
  </w:style>
  <w:style w:type="character" w:styleId="9">
    <w:name w:val="HTML Variable"/>
    <w:basedOn w:val="4"/>
    <w:qFormat/>
    <w:uiPriority w:val="0"/>
  </w:style>
  <w:style w:type="character" w:styleId="10">
    <w:name w:val="Hyperlink"/>
    <w:basedOn w:val="4"/>
    <w:qFormat/>
    <w:uiPriority w:val="0"/>
    <w:rPr>
      <w:color w:val="3E3E3E"/>
      <w:u w:val="none"/>
    </w:rPr>
  </w:style>
  <w:style w:type="character" w:styleId="11">
    <w:name w:val="HTML Code"/>
    <w:basedOn w:val="4"/>
    <w:qFormat/>
    <w:uiPriority w:val="0"/>
    <w:rPr>
      <w:rFonts w:ascii="Courier New" w:hAnsi="Courier New"/>
      <w:sz w:val="20"/>
    </w:rPr>
  </w:style>
  <w:style w:type="character" w:styleId="12">
    <w:name w:val="HTML Cite"/>
    <w:basedOn w:val="4"/>
    <w:qFormat/>
    <w:uiPriority w:val="0"/>
  </w:style>
  <w:style w:type="character" w:customStyle="1" w:styleId="13">
    <w:name w:val="r6"/>
    <w:basedOn w:val="4"/>
    <w:qFormat/>
    <w:uiPriority w:val="0"/>
    <w:rPr>
      <w:color w:val="298DE2"/>
    </w:rPr>
  </w:style>
  <w:style w:type="character" w:customStyle="1" w:styleId="14">
    <w:name w:val="r7"/>
    <w:basedOn w:val="4"/>
    <w:qFormat/>
    <w:uiPriority w:val="0"/>
    <w:rPr>
      <w:color w:val="298DE2"/>
    </w:rPr>
  </w:style>
  <w:style w:type="character" w:customStyle="1" w:styleId="15">
    <w:name w:val="r8"/>
    <w:basedOn w:val="4"/>
    <w:qFormat/>
    <w:uiPriority w:val="0"/>
    <w:rPr>
      <w:color w:val="298DE2"/>
    </w:rPr>
  </w:style>
  <w:style w:type="character" w:customStyle="1" w:styleId="16">
    <w:name w:val="r9"/>
    <w:basedOn w:val="4"/>
    <w:qFormat/>
    <w:uiPriority w:val="0"/>
    <w:rPr>
      <w:color w:val="298DE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2019-04-03T23:58:58Z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